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4972E" w14:textId="34C8991A" w:rsidR="00D04F36" w:rsidRPr="00A7515D" w:rsidRDefault="00D04F36" w:rsidP="00BB56C8">
      <w:pPr>
        <w:pStyle w:val="TM1"/>
        <w:tabs>
          <w:tab w:val="left" w:pos="480"/>
          <w:tab w:val="right" w:leader="dot" w:pos="9962"/>
        </w:tabs>
        <w:spacing w:line="276" w:lineRule="auto"/>
        <w:jc w:val="center"/>
        <w:rPr>
          <w:rFonts w:ascii="Times New Roman" w:hAnsi="Times New Roman"/>
          <w:bCs/>
          <w:sz w:val="48"/>
          <w:szCs w:val="48"/>
          <w:lang w:val="fr-CA"/>
        </w:rPr>
      </w:pPr>
      <w:r w:rsidRPr="00A7515D">
        <w:rPr>
          <w:rFonts w:ascii="Times New Roman" w:hAnsi="Times New Roman"/>
          <w:bCs/>
          <w:sz w:val="48"/>
          <w:szCs w:val="48"/>
          <w:lang w:val="fr-CA"/>
        </w:rPr>
        <w:t>Règlements généraux</w:t>
      </w:r>
    </w:p>
    <w:p w14:paraId="3DD0DADA" w14:textId="155B548C" w:rsidR="00A7515D" w:rsidRPr="00A7515D" w:rsidRDefault="00A7515D" w:rsidP="00BB56C8">
      <w:pPr>
        <w:spacing w:line="276" w:lineRule="auto"/>
        <w:jc w:val="center"/>
        <w:rPr>
          <w:b/>
          <w:sz w:val="48"/>
          <w:szCs w:val="48"/>
          <w:lang w:val="fr-CA"/>
        </w:rPr>
      </w:pPr>
      <w:r w:rsidRPr="00A7515D">
        <w:rPr>
          <w:b/>
          <w:sz w:val="48"/>
          <w:szCs w:val="48"/>
          <w:lang w:val="fr-CA"/>
        </w:rPr>
        <w:t xml:space="preserve">Association des </w:t>
      </w:r>
      <w:proofErr w:type="spellStart"/>
      <w:r w:rsidRPr="00A7515D">
        <w:rPr>
          <w:b/>
          <w:sz w:val="48"/>
          <w:szCs w:val="48"/>
          <w:lang w:val="fr-CA"/>
        </w:rPr>
        <w:t>étudiantes</w:t>
      </w:r>
      <w:proofErr w:type="spellEnd"/>
      <w:r w:rsidRPr="00A7515D">
        <w:rPr>
          <w:b/>
          <w:sz w:val="48"/>
          <w:szCs w:val="48"/>
          <w:lang w:val="fr-CA"/>
        </w:rPr>
        <w:t xml:space="preserve"> et des </w:t>
      </w:r>
      <w:proofErr w:type="spellStart"/>
      <w:r w:rsidRPr="00A7515D">
        <w:rPr>
          <w:b/>
          <w:sz w:val="48"/>
          <w:szCs w:val="48"/>
          <w:lang w:val="fr-CA"/>
        </w:rPr>
        <w:t>étudiants</w:t>
      </w:r>
      <w:proofErr w:type="spellEnd"/>
      <w:r w:rsidRPr="00A7515D">
        <w:rPr>
          <w:b/>
          <w:sz w:val="48"/>
          <w:szCs w:val="48"/>
          <w:lang w:val="fr-CA"/>
        </w:rPr>
        <w:t xml:space="preserve"> de la </w:t>
      </w:r>
      <w:proofErr w:type="spellStart"/>
      <w:r w:rsidRPr="00A7515D">
        <w:rPr>
          <w:b/>
          <w:sz w:val="48"/>
          <w:szCs w:val="48"/>
          <w:lang w:val="fr-CA"/>
        </w:rPr>
        <w:t>Faculte</w:t>
      </w:r>
      <w:proofErr w:type="spellEnd"/>
      <w:r w:rsidRPr="00A7515D">
        <w:rPr>
          <w:b/>
          <w:sz w:val="48"/>
          <w:szCs w:val="48"/>
          <w:lang w:val="fr-CA"/>
        </w:rPr>
        <w:t>́ des sciences de l’</w:t>
      </w:r>
      <w:proofErr w:type="spellStart"/>
      <w:r w:rsidRPr="00A7515D">
        <w:rPr>
          <w:b/>
          <w:sz w:val="48"/>
          <w:szCs w:val="48"/>
          <w:lang w:val="fr-CA"/>
        </w:rPr>
        <w:t>éducation</w:t>
      </w:r>
      <w:proofErr w:type="spellEnd"/>
      <w:r w:rsidRPr="00A7515D">
        <w:rPr>
          <w:b/>
          <w:sz w:val="48"/>
          <w:szCs w:val="48"/>
          <w:lang w:val="fr-CA"/>
        </w:rPr>
        <w:t xml:space="preserve"> de l’</w:t>
      </w:r>
      <w:proofErr w:type="spellStart"/>
      <w:r w:rsidRPr="00A7515D">
        <w:rPr>
          <w:b/>
          <w:sz w:val="48"/>
          <w:szCs w:val="48"/>
          <w:lang w:val="fr-CA"/>
        </w:rPr>
        <w:t>Universite</w:t>
      </w:r>
      <w:proofErr w:type="spellEnd"/>
      <w:r w:rsidRPr="00A7515D">
        <w:rPr>
          <w:b/>
          <w:sz w:val="48"/>
          <w:szCs w:val="48"/>
          <w:lang w:val="fr-CA"/>
        </w:rPr>
        <w:t xml:space="preserve">́ du </w:t>
      </w:r>
      <w:proofErr w:type="spellStart"/>
      <w:r w:rsidRPr="00A7515D">
        <w:rPr>
          <w:b/>
          <w:sz w:val="48"/>
          <w:szCs w:val="48"/>
          <w:lang w:val="fr-CA"/>
        </w:rPr>
        <w:t>Québec</w:t>
      </w:r>
      <w:proofErr w:type="spellEnd"/>
      <w:r w:rsidRPr="00A7515D">
        <w:rPr>
          <w:b/>
          <w:sz w:val="48"/>
          <w:szCs w:val="48"/>
          <w:lang w:val="fr-CA"/>
        </w:rPr>
        <w:t xml:space="preserve"> à </w:t>
      </w:r>
      <w:proofErr w:type="spellStart"/>
      <w:r w:rsidRPr="00A7515D">
        <w:rPr>
          <w:b/>
          <w:sz w:val="48"/>
          <w:szCs w:val="48"/>
          <w:lang w:val="fr-CA"/>
        </w:rPr>
        <w:t>Montréal</w:t>
      </w:r>
      <w:proofErr w:type="spellEnd"/>
    </w:p>
    <w:p w14:paraId="2439690E" w14:textId="563BA3E2" w:rsidR="00C2580E" w:rsidRPr="00A7515D" w:rsidRDefault="00A7515D" w:rsidP="00BB56C8">
      <w:pPr>
        <w:spacing w:line="276" w:lineRule="auto"/>
        <w:jc w:val="center"/>
        <w:rPr>
          <w:b/>
          <w:sz w:val="48"/>
          <w:szCs w:val="48"/>
          <w:lang w:val="fr-CA"/>
        </w:rPr>
      </w:pPr>
      <w:r w:rsidRPr="00A7515D">
        <w:rPr>
          <w:b/>
          <w:sz w:val="48"/>
          <w:szCs w:val="48"/>
          <w:lang w:val="fr-CA"/>
        </w:rPr>
        <w:t>(</w:t>
      </w:r>
      <w:r w:rsidR="00C2580E" w:rsidRPr="00A7515D">
        <w:rPr>
          <w:b/>
          <w:sz w:val="48"/>
          <w:szCs w:val="48"/>
          <w:lang w:val="fr-CA"/>
        </w:rPr>
        <w:t>ADEESE</w:t>
      </w:r>
      <w:r w:rsidRPr="00A7515D">
        <w:rPr>
          <w:b/>
          <w:sz w:val="48"/>
          <w:szCs w:val="48"/>
          <w:lang w:val="fr-CA"/>
        </w:rPr>
        <w:t>)</w:t>
      </w:r>
    </w:p>
    <w:p w14:paraId="239AC004" w14:textId="77777777" w:rsidR="00570667" w:rsidRPr="00A7515D" w:rsidRDefault="00570667" w:rsidP="00BB56C8">
      <w:pPr>
        <w:spacing w:line="276" w:lineRule="auto"/>
        <w:rPr>
          <w:lang w:val="fr-CA"/>
        </w:rPr>
      </w:pPr>
    </w:p>
    <w:p w14:paraId="7B6C3B3F" w14:textId="77777777" w:rsidR="00041550" w:rsidRPr="00A7515D" w:rsidRDefault="002439BD" w:rsidP="00BB56C8">
      <w:pPr>
        <w:pStyle w:val="TM1"/>
        <w:tabs>
          <w:tab w:val="left" w:pos="480"/>
          <w:tab w:val="right" w:leader="dot" w:pos="9962"/>
        </w:tabs>
        <w:spacing w:line="276" w:lineRule="auto"/>
        <w:rPr>
          <w:rFonts w:ascii="Times New Roman" w:eastAsiaTheme="minorEastAsia" w:hAnsi="Times New Roman"/>
          <w:b w:val="0"/>
          <w:noProof/>
          <w:lang w:val="fr-CA"/>
        </w:rPr>
      </w:pPr>
      <w:r w:rsidRPr="00A7515D">
        <w:rPr>
          <w:rFonts w:ascii="Times New Roman" w:hAnsi="Times New Roman"/>
          <w:b w:val="0"/>
          <w:bCs/>
          <w:lang w:val="fr-CA"/>
        </w:rPr>
        <w:fldChar w:fldCharType="begin"/>
      </w:r>
      <w:r w:rsidRPr="00A7515D">
        <w:rPr>
          <w:rFonts w:ascii="Times New Roman" w:hAnsi="Times New Roman"/>
          <w:b w:val="0"/>
          <w:bCs/>
          <w:lang w:val="fr-CA"/>
        </w:rPr>
        <w:instrText xml:space="preserve"> TOC \o "1-3" </w:instrText>
      </w:r>
      <w:r w:rsidRPr="00A7515D">
        <w:rPr>
          <w:rFonts w:ascii="Times New Roman" w:hAnsi="Times New Roman"/>
          <w:b w:val="0"/>
          <w:bCs/>
          <w:lang w:val="fr-CA"/>
        </w:rPr>
        <w:fldChar w:fldCharType="separate"/>
      </w:r>
      <w:r w:rsidR="00041550" w:rsidRPr="00A7515D">
        <w:rPr>
          <w:rFonts w:ascii="Times New Roman" w:hAnsi="Times New Roman"/>
          <w:noProof/>
          <w:lang w:val="fr-CA"/>
        </w:rPr>
        <w:t>1.</w:t>
      </w:r>
      <w:r w:rsidR="00041550" w:rsidRPr="00A7515D">
        <w:rPr>
          <w:rFonts w:ascii="Times New Roman" w:eastAsiaTheme="minorEastAsia" w:hAnsi="Times New Roman"/>
          <w:b w:val="0"/>
          <w:noProof/>
          <w:lang w:val="fr-CA"/>
        </w:rPr>
        <w:tab/>
      </w:r>
      <w:r w:rsidR="00041550" w:rsidRPr="00A7515D">
        <w:rPr>
          <w:rFonts w:ascii="Times New Roman" w:hAnsi="Times New Roman"/>
          <w:noProof/>
          <w:lang w:val="fr-CA"/>
        </w:rPr>
        <w:t>Préambule</w:t>
      </w:r>
      <w:r w:rsidR="00041550" w:rsidRPr="00A7515D">
        <w:rPr>
          <w:rFonts w:ascii="Times New Roman" w:hAnsi="Times New Roman"/>
          <w:noProof/>
          <w:lang w:val="fr-CA"/>
        </w:rPr>
        <w:tab/>
      </w:r>
      <w:r w:rsidR="00041550" w:rsidRPr="00A7515D">
        <w:rPr>
          <w:rFonts w:ascii="Times New Roman" w:hAnsi="Times New Roman"/>
          <w:noProof/>
          <w:lang w:val="fr-CA"/>
        </w:rPr>
        <w:fldChar w:fldCharType="begin"/>
      </w:r>
      <w:r w:rsidR="00041550" w:rsidRPr="00A7515D">
        <w:rPr>
          <w:rFonts w:ascii="Times New Roman" w:hAnsi="Times New Roman"/>
          <w:noProof/>
          <w:lang w:val="fr-CA"/>
        </w:rPr>
        <w:instrText xml:space="preserve"> PAGEREF _Toc439847061 \h </w:instrText>
      </w:r>
      <w:r w:rsidR="00041550" w:rsidRPr="00A7515D">
        <w:rPr>
          <w:rFonts w:ascii="Times New Roman" w:hAnsi="Times New Roman"/>
          <w:noProof/>
          <w:lang w:val="fr-CA"/>
        </w:rPr>
      </w:r>
      <w:r w:rsidR="00041550" w:rsidRPr="00A7515D">
        <w:rPr>
          <w:rFonts w:ascii="Times New Roman" w:hAnsi="Times New Roman"/>
          <w:noProof/>
          <w:lang w:val="fr-CA"/>
        </w:rPr>
        <w:fldChar w:fldCharType="separate"/>
      </w:r>
      <w:r w:rsidR="00041550" w:rsidRPr="00A7515D">
        <w:rPr>
          <w:rFonts w:ascii="Times New Roman" w:hAnsi="Times New Roman"/>
          <w:noProof/>
          <w:lang w:val="fr-CA"/>
        </w:rPr>
        <w:t>5</w:t>
      </w:r>
      <w:r w:rsidR="00041550" w:rsidRPr="00A7515D">
        <w:rPr>
          <w:rFonts w:ascii="Times New Roman" w:hAnsi="Times New Roman"/>
          <w:noProof/>
          <w:lang w:val="fr-CA"/>
        </w:rPr>
        <w:fldChar w:fldCharType="end"/>
      </w:r>
    </w:p>
    <w:p w14:paraId="0229DF0B" w14:textId="77777777" w:rsidR="00041550" w:rsidRPr="00A7515D" w:rsidRDefault="00041550" w:rsidP="00BB56C8">
      <w:pPr>
        <w:pStyle w:val="TM1"/>
        <w:tabs>
          <w:tab w:val="left" w:pos="480"/>
          <w:tab w:val="right" w:leader="dot" w:pos="9962"/>
        </w:tabs>
        <w:spacing w:line="276" w:lineRule="auto"/>
        <w:rPr>
          <w:rFonts w:ascii="Times New Roman" w:eastAsiaTheme="minorEastAsia" w:hAnsi="Times New Roman"/>
          <w:b w:val="0"/>
          <w:noProof/>
          <w:lang w:val="fr-CA"/>
        </w:rPr>
      </w:pPr>
      <w:r w:rsidRPr="00A7515D">
        <w:rPr>
          <w:rFonts w:ascii="Times New Roman" w:hAnsi="Times New Roman"/>
          <w:noProof/>
          <w:lang w:val="fr-CA"/>
        </w:rPr>
        <w:t>2.</w:t>
      </w:r>
      <w:r w:rsidRPr="00A7515D">
        <w:rPr>
          <w:rFonts w:ascii="Times New Roman" w:eastAsiaTheme="minorEastAsia" w:hAnsi="Times New Roman"/>
          <w:b w:val="0"/>
          <w:noProof/>
          <w:lang w:val="fr-CA"/>
        </w:rPr>
        <w:tab/>
      </w:r>
      <w:r w:rsidRPr="00A7515D">
        <w:rPr>
          <w:rFonts w:ascii="Times New Roman" w:hAnsi="Times New Roman"/>
          <w:noProof/>
          <w:lang w:val="fr-CA"/>
        </w:rPr>
        <w:t>Dispositions générales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_Toc439847062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5</w:t>
      </w:r>
      <w:r w:rsidRPr="00A7515D">
        <w:rPr>
          <w:rFonts w:ascii="Times New Roman" w:hAnsi="Times New Roman"/>
          <w:noProof/>
          <w:lang w:val="fr-CA"/>
        </w:rPr>
        <w:fldChar w:fldCharType="end"/>
      </w:r>
    </w:p>
    <w:p w14:paraId="1B5E65EA"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2.1.</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Terminologie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_Toc439847063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5</w:t>
      </w:r>
      <w:r w:rsidRPr="00A7515D">
        <w:rPr>
          <w:rFonts w:ascii="Times New Roman" w:hAnsi="Times New Roman"/>
          <w:noProof/>
          <w:lang w:val="fr-CA"/>
        </w:rPr>
        <w:fldChar w:fldCharType="end"/>
      </w:r>
    </w:p>
    <w:p w14:paraId="0F788F57"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2.2.</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Intitulés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_Toc439847064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6</w:t>
      </w:r>
      <w:r w:rsidRPr="00A7515D">
        <w:rPr>
          <w:rFonts w:ascii="Times New Roman" w:hAnsi="Times New Roman"/>
          <w:noProof/>
          <w:lang w:val="fr-CA"/>
        </w:rPr>
        <w:fldChar w:fldCharType="end"/>
      </w:r>
    </w:p>
    <w:p w14:paraId="1F1FB21B"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2.3.</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Pouvoir discrétionnaire et déontologie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_Toc439847065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6</w:t>
      </w:r>
      <w:r w:rsidRPr="00A7515D">
        <w:rPr>
          <w:rFonts w:ascii="Times New Roman" w:hAnsi="Times New Roman"/>
          <w:noProof/>
          <w:lang w:val="fr-CA"/>
        </w:rPr>
        <w:fldChar w:fldCharType="end"/>
      </w:r>
    </w:p>
    <w:p w14:paraId="1E0083D0"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2.4.</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Préséance des règlements généraux</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_Toc439847066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6</w:t>
      </w:r>
      <w:r w:rsidRPr="00A7515D">
        <w:rPr>
          <w:rFonts w:ascii="Times New Roman" w:hAnsi="Times New Roman"/>
          <w:noProof/>
          <w:lang w:val="fr-CA"/>
        </w:rPr>
        <w:fldChar w:fldCharType="end"/>
      </w:r>
    </w:p>
    <w:p w14:paraId="14CD796A"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2.5.</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Féminisation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_Toc439847067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6</w:t>
      </w:r>
      <w:r w:rsidRPr="00A7515D">
        <w:rPr>
          <w:rFonts w:ascii="Times New Roman" w:hAnsi="Times New Roman"/>
          <w:noProof/>
          <w:lang w:val="fr-CA"/>
        </w:rPr>
        <w:fldChar w:fldCharType="end"/>
      </w:r>
    </w:p>
    <w:p w14:paraId="29B7897D"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2.6.</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Mise à jour</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_Toc439847068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6</w:t>
      </w:r>
      <w:r w:rsidRPr="00A7515D">
        <w:rPr>
          <w:rFonts w:ascii="Times New Roman" w:hAnsi="Times New Roman"/>
          <w:noProof/>
          <w:lang w:val="fr-CA"/>
        </w:rPr>
        <w:fldChar w:fldCharType="end"/>
      </w:r>
    </w:p>
    <w:p w14:paraId="012239CF" w14:textId="77777777" w:rsidR="00041550" w:rsidRPr="00A7515D" w:rsidRDefault="00041550" w:rsidP="00BB56C8">
      <w:pPr>
        <w:pStyle w:val="TM1"/>
        <w:tabs>
          <w:tab w:val="left" w:pos="480"/>
          <w:tab w:val="right" w:leader="dot" w:pos="9962"/>
        </w:tabs>
        <w:spacing w:line="276" w:lineRule="auto"/>
        <w:rPr>
          <w:rFonts w:ascii="Times New Roman" w:eastAsiaTheme="minorEastAsia" w:hAnsi="Times New Roman"/>
          <w:b w:val="0"/>
          <w:noProof/>
          <w:lang w:val="fr-CA"/>
        </w:rPr>
      </w:pPr>
      <w:r w:rsidRPr="00A7515D">
        <w:rPr>
          <w:rFonts w:ascii="Times New Roman" w:hAnsi="Times New Roman"/>
          <w:noProof/>
          <w:lang w:val="fr-CA"/>
        </w:rPr>
        <w:t>3.</w:t>
      </w:r>
      <w:r w:rsidRPr="00A7515D">
        <w:rPr>
          <w:rFonts w:ascii="Times New Roman" w:eastAsiaTheme="minorEastAsia" w:hAnsi="Times New Roman"/>
          <w:b w:val="0"/>
          <w:noProof/>
          <w:lang w:val="fr-CA"/>
        </w:rPr>
        <w:tab/>
      </w:r>
      <w:r w:rsidRPr="00A7515D">
        <w:rPr>
          <w:rFonts w:ascii="Times New Roman" w:hAnsi="Times New Roman"/>
          <w:noProof/>
          <w:lang w:val="fr-CA"/>
        </w:rPr>
        <w:t>Statuts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_Toc439847069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7</w:t>
      </w:r>
      <w:r w:rsidRPr="00A7515D">
        <w:rPr>
          <w:rFonts w:ascii="Times New Roman" w:hAnsi="Times New Roman"/>
          <w:noProof/>
          <w:lang w:val="fr-CA"/>
        </w:rPr>
        <w:fldChar w:fldCharType="end"/>
      </w:r>
    </w:p>
    <w:p w14:paraId="191072EC"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3.1.</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Constitution et accréditation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_Toc439847070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7</w:t>
      </w:r>
      <w:r w:rsidRPr="00A7515D">
        <w:rPr>
          <w:rFonts w:ascii="Times New Roman" w:hAnsi="Times New Roman"/>
          <w:noProof/>
          <w:lang w:val="fr-CA"/>
        </w:rPr>
        <w:fldChar w:fldCharType="end"/>
      </w:r>
    </w:p>
    <w:p w14:paraId="27158E78"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3.2.</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Dénomination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_Toc439847071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7</w:t>
      </w:r>
      <w:r w:rsidRPr="00A7515D">
        <w:rPr>
          <w:rFonts w:ascii="Times New Roman" w:hAnsi="Times New Roman"/>
          <w:noProof/>
          <w:lang w:val="fr-CA"/>
        </w:rPr>
        <w:fldChar w:fldCharType="end"/>
      </w:r>
    </w:p>
    <w:p w14:paraId="0107628F"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3.3.</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Logo</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_Toc439847072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7</w:t>
      </w:r>
      <w:r w:rsidRPr="00A7515D">
        <w:rPr>
          <w:rFonts w:ascii="Times New Roman" w:hAnsi="Times New Roman"/>
          <w:noProof/>
          <w:lang w:val="fr-CA"/>
        </w:rPr>
        <w:fldChar w:fldCharType="end"/>
      </w:r>
    </w:p>
    <w:p w14:paraId="135CB253"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3.4.</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Siège social</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_Toc439847073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7</w:t>
      </w:r>
      <w:r w:rsidRPr="00A7515D">
        <w:rPr>
          <w:rFonts w:ascii="Times New Roman" w:hAnsi="Times New Roman"/>
          <w:noProof/>
          <w:lang w:val="fr-CA"/>
        </w:rPr>
        <w:fldChar w:fldCharType="end"/>
      </w:r>
    </w:p>
    <w:p w14:paraId="6631D5FB"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3.5.</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Mission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_Toc439847074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8</w:t>
      </w:r>
      <w:r w:rsidRPr="00A7515D">
        <w:rPr>
          <w:rFonts w:ascii="Times New Roman" w:hAnsi="Times New Roman"/>
          <w:noProof/>
          <w:lang w:val="fr-CA"/>
        </w:rPr>
        <w:fldChar w:fldCharType="end"/>
      </w:r>
    </w:p>
    <w:p w14:paraId="20EAF83E"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3.6.</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Langue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_Toc439847075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8</w:t>
      </w:r>
      <w:r w:rsidRPr="00A7515D">
        <w:rPr>
          <w:rFonts w:ascii="Times New Roman" w:hAnsi="Times New Roman"/>
          <w:noProof/>
          <w:lang w:val="fr-CA"/>
        </w:rPr>
        <w:fldChar w:fldCharType="end"/>
      </w:r>
    </w:p>
    <w:p w14:paraId="7142383D" w14:textId="77777777" w:rsidR="00041550" w:rsidRPr="00A7515D" w:rsidRDefault="00041550" w:rsidP="00BB56C8">
      <w:pPr>
        <w:pStyle w:val="TM1"/>
        <w:tabs>
          <w:tab w:val="left" w:pos="480"/>
          <w:tab w:val="right" w:leader="dot" w:pos="9962"/>
        </w:tabs>
        <w:spacing w:line="276" w:lineRule="auto"/>
        <w:rPr>
          <w:rFonts w:ascii="Times New Roman" w:eastAsiaTheme="minorEastAsia" w:hAnsi="Times New Roman"/>
          <w:b w:val="0"/>
          <w:noProof/>
          <w:lang w:val="fr-CA"/>
        </w:rPr>
      </w:pPr>
      <w:r w:rsidRPr="00A7515D">
        <w:rPr>
          <w:rFonts w:ascii="Times New Roman" w:hAnsi="Times New Roman"/>
          <w:noProof/>
          <w:lang w:val="fr-CA"/>
        </w:rPr>
        <w:t>4.</w:t>
      </w:r>
      <w:r w:rsidRPr="00A7515D">
        <w:rPr>
          <w:rFonts w:ascii="Times New Roman" w:eastAsiaTheme="minorEastAsia" w:hAnsi="Times New Roman"/>
          <w:b w:val="0"/>
          <w:noProof/>
          <w:lang w:val="fr-CA"/>
        </w:rPr>
        <w:tab/>
      </w:r>
      <w:r w:rsidRPr="00A7515D">
        <w:rPr>
          <w:rFonts w:ascii="Times New Roman" w:hAnsi="Times New Roman"/>
          <w:noProof/>
          <w:lang w:val="fr-CA"/>
        </w:rPr>
        <w:t>Membre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_Toc439847076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8</w:t>
      </w:r>
      <w:r w:rsidRPr="00A7515D">
        <w:rPr>
          <w:rFonts w:ascii="Times New Roman" w:hAnsi="Times New Roman"/>
          <w:noProof/>
          <w:lang w:val="fr-CA"/>
        </w:rPr>
        <w:fldChar w:fldCharType="end"/>
      </w:r>
    </w:p>
    <w:p w14:paraId="14747493"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4.1.</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Composition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_Toc439847077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8</w:t>
      </w:r>
      <w:r w:rsidRPr="00A7515D">
        <w:rPr>
          <w:rFonts w:ascii="Times New Roman" w:hAnsi="Times New Roman"/>
          <w:noProof/>
          <w:lang w:val="fr-CA"/>
        </w:rPr>
        <w:fldChar w:fldCharType="end"/>
      </w:r>
    </w:p>
    <w:p w14:paraId="52A8DAFB"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4.2.</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Adhésion volontaire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_Toc439847078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8</w:t>
      </w:r>
      <w:r w:rsidRPr="00A7515D">
        <w:rPr>
          <w:rFonts w:ascii="Times New Roman" w:hAnsi="Times New Roman"/>
          <w:noProof/>
          <w:lang w:val="fr-CA"/>
        </w:rPr>
        <w:fldChar w:fldCharType="end"/>
      </w:r>
    </w:p>
    <w:p w14:paraId="32E5B623"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4.3.</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Cotisation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_Toc439847079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9</w:t>
      </w:r>
      <w:r w:rsidRPr="00A7515D">
        <w:rPr>
          <w:rFonts w:ascii="Times New Roman" w:hAnsi="Times New Roman"/>
          <w:noProof/>
          <w:lang w:val="fr-CA"/>
        </w:rPr>
        <w:fldChar w:fldCharType="end"/>
      </w:r>
    </w:p>
    <w:p w14:paraId="31892639"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4.4.</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Remboursement de la cotisation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_Toc439847080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9</w:t>
      </w:r>
      <w:r w:rsidRPr="00A7515D">
        <w:rPr>
          <w:rFonts w:ascii="Times New Roman" w:hAnsi="Times New Roman"/>
          <w:noProof/>
          <w:lang w:val="fr-CA"/>
        </w:rPr>
        <w:fldChar w:fldCharType="end"/>
      </w:r>
    </w:p>
    <w:p w14:paraId="758C1373"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4.5.</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Droits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_Toc439847081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9</w:t>
      </w:r>
      <w:r w:rsidRPr="00A7515D">
        <w:rPr>
          <w:rFonts w:ascii="Times New Roman" w:hAnsi="Times New Roman"/>
          <w:noProof/>
          <w:lang w:val="fr-CA"/>
        </w:rPr>
        <w:fldChar w:fldCharType="end"/>
      </w:r>
    </w:p>
    <w:p w14:paraId="19D30C34"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4.6.</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Devoirs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_Toc439847082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9</w:t>
      </w:r>
      <w:r w:rsidRPr="00A7515D">
        <w:rPr>
          <w:rFonts w:ascii="Times New Roman" w:hAnsi="Times New Roman"/>
          <w:noProof/>
          <w:lang w:val="fr-CA"/>
        </w:rPr>
        <w:fldChar w:fldCharType="end"/>
      </w:r>
    </w:p>
    <w:p w14:paraId="5087F03F"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4.7.</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Suspension et exclusion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_Toc439847083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10</w:t>
      </w:r>
      <w:r w:rsidRPr="00A7515D">
        <w:rPr>
          <w:rFonts w:ascii="Times New Roman" w:hAnsi="Times New Roman"/>
          <w:noProof/>
          <w:lang w:val="fr-CA"/>
        </w:rPr>
        <w:fldChar w:fldCharType="end"/>
      </w:r>
    </w:p>
    <w:p w14:paraId="0A187410"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4.8.</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Responsabilité légale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_Toc439847084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10</w:t>
      </w:r>
      <w:r w:rsidRPr="00A7515D">
        <w:rPr>
          <w:rFonts w:ascii="Times New Roman" w:hAnsi="Times New Roman"/>
          <w:noProof/>
          <w:lang w:val="fr-CA"/>
        </w:rPr>
        <w:fldChar w:fldCharType="end"/>
      </w:r>
    </w:p>
    <w:p w14:paraId="67292EC0" w14:textId="77777777" w:rsidR="00041550" w:rsidRPr="00A7515D" w:rsidRDefault="00041550" w:rsidP="00BB56C8">
      <w:pPr>
        <w:pStyle w:val="TM1"/>
        <w:tabs>
          <w:tab w:val="left" w:pos="480"/>
          <w:tab w:val="right" w:leader="dot" w:pos="9962"/>
        </w:tabs>
        <w:spacing w:line="276" w:lineRule="auto"/>
        <w:rPr>
          <w:rFonts w:ascii="Times New Roman" w:eastAsiaTheme="minorEastAsia" w:hAnsi="Times New Roman"/>
          <w:b w:val="0"/>
          <w:noProof/>
          <w:lang w:val="fr-CA"/>
        </w:rPr>
      </w:pPr>
      <w:r w:rsidRPr="00A7515D">
        <w:rPr>
          <w:rFonts w:ascii="Times New Roman" w:hAnsi="Times New Roman"/>
          <w:noProof/>
          <w:lang w:val="fr-CA"/>
        </w:rPr>
        <w:t>5.</w:t>
      </w:r>
      <w:r w:rsidRPr="00A7515D">
        <w:rPr>
          <w:rFonts w:ascii="Times New Roman" w:eastAsiaTheme="minorEastAsia" w:hAnsi="Times New Roman"/>
          <w:b w:val="0"/>
          <w:noProof/>
          <w:lang w:val="fr-CA"/>
        </w:rPr>
        <w:tab/>
      </w:r>
      <w:r w:rsidRPr="00A7515D">
        <w:rPr>
          <w:rFonts w:ascii="Times New Roman" w:hAnsi="Times New Roman"/>
          <w:noProof/>
          <w:lang w:val="fr-CA"/>
        </w:rPr>
        <w:t>Assemblée générale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_Toc439847085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10</w:t>
      </w:r>
      <w:r w:rsidRPr="00A7515D">
        <w:rPr>
          <w:rFonts w:ascii="Times New Roman" w:hAnsi="Times New Roman"/>
          <w:noProof/>
          <w:lang w:val="fr-CA"/>
        </w:rPr>
        <w:fldChar w:fldCharType="end"/>
      </w:r>
    </w:p>
    <w:p w14:paraId="31F36AA5" w14:textId="77777777" w:rsidR="00041550" w:rsidRPr="00A7515D" w:rsidRDefault="00041550" w:rsidP="00BB56C8">
      <w:pPr>
        <w:pStyle w:val="TM2"/>
        <w:tabs>
          <w:tab w:val="right" w:leader="dot" w:pos="9962"/>
        </w:tabs>
        <w:spacing w:line="276" w:lineRule="auto"/>
        <w:rPr>
          <w:rFonts w:ascii="Times New Roman" w:eastAsiaTheme="minorEastAsia" w:hAnsi="Times New Roman"/>
          <w:b w:val="0"/>
          <w:noProof/>
          <w:sz w:val="24"/>
          <w:szCs w:val="24"/>
          <w:lang w:val="fr-CA"/>
        </w:rPr>
      </w:pPr>
      <w:r w:rsidRPr="00A7515D">
        <w:rPr>
          <w:rFonts w:ascii="Times New Roman" w:hAnsi="Times New Roman"/>
          <w:noProof/>
          <w:lang w:val="fr-CA"/>
        </w:rPr>
        <w:t>Section 1 : Dispositions générales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_Toc439847086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10</w:t>
      </w:r>
      <w:r w:rsidRPr="00A7515D">
        <w:rPr>
          <w:rFonts w:ascii="Times New Roman" w:hAnsi="Times New Roman"/>
          <w:noProof/>
          <w:lang w:val="fr-CA"/>
        </w:rPr>
        <w:fldChar w:fldCharType="end"/>
      </w:r>
    </w:p>
    <w:p w14:paraId="624F0F2F"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5.1.</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Mandat</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_Toc439847087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10</w:t>
      </w:r>
      <w:r w:rsidRPr="00A7515D">
        <w:rPr>
          <w:rFonts w:ascii="Times New Roman" w:hAnsi="Times New Roman"/>
          <w:noProof/>
          <w:lang w:val="fr-CA"/>
        </w:rPr>
        <w:fldChar w:fldCharType="end"/>
      </w:r>
    </w:p>
    <w:p w14:paraId="0E0676B6"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5.2.</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Pouvoirs et devoirs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_Toc439847088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10</w:t>
      </w:r>
      <w:r w:rsidRPr="00A7515D">
        <w:rPr>
          <w:rFonts w:ascii="Times New Roman" w:hAnsi="Times New Roman"/>
          <w:noProof/>
          <w:lang w:val="fr-CA"/>
        </w:rPr>
        <w:fldChar w:fldCharType="end"/>
      </w:r>
    </w:p>
    <w:p w14:paraId="2904E887"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5.3.</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Composition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_Toc439847089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11</w:t>
      </w:r>
      <w:r w:rsidRPr="00A7515D">
        <w:rPr>
          <w:rFonts w:ascii="Times New Roman" w:hAnsi="Times New Roman"/>
          <w:noProof/>
          <w:lang w:val="fr-CA"/>
        </w:rPr>
        <w:fldChar w:fldCharType="end"/>
      </w:r>
    </w:p>
    <w:p w14:paraId="3C5956AA"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5.4.</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Convocation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_Toc439847090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11</w:t>
      </w:r>
      <w:r w:rsidRPr="00A7515D">
        <w:rPr>
          <w:rFonts w:ascii="Times New Roman" w:hAnsi="Times New Roman"/>
          <w:noProof/>
          <w:lang w:val="fr-CA"/>
        </w:rPr>
        <w:fldChar w:fldCharType="end"/>
      </w:r>
    </w:p>
    <w:p w14:paraId="4A5E8682"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5.5.</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Demande écrite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_Toc439847091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12</w:t>
      </w:r>
      <w:r w:rsidRPr="00A7515D">
        <w:rPr>
          <w:rFonts w:ascii="Times New Roman" w:hAnsi="Times New Roman"/>
          <w:noProof/>
          <w:lang w:val="fr-CA"/>
        </w:rPr>
        <w:fldChar w:fldCharType="end"/>
      </w:r>
    </w:p>
    <w:p w14:paraId="275AFF65"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lastRenderedPageBreak/>
        <w:t>5.6.</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Renonciation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_Toc439847092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12</w:t>
      </w:r>
      <w:r w:rsidRPr="00A7515D">
        <w:rPr>
          <w:rFonts w:ascii="Times New Roman" w:hAnsi="Times New Roman"/>
          <w:noProof/>
          <w:lang w:val="fr-CA"/>
        </w:rPr>
        <w:fldChar w:fldCharType="end"/>
      </w:r>
    </w:p>
    <w:p w14:paraId="69049B2F"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5.7.</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Cahier de participation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_Toc439847093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12</w:t>
      </w:r>
      <w:r w:rsidRPr="00A7515D">
        <w:rPr>
          <w:rFonts w:ascii="Times New Roman" w:hAnsi="Times New Roman"/>
          <w:noProof/>
          <w:lang w:val="fr-CA"/>
        </w:rPr>
        <w:fldChar w:fldCharType="end"/>
      </w:r>
    </w:p>
    <w:p w14:paraId="70C23D94" w14:textId="77777777" w:rsidR="00041550" w:rsidRPr="00A7515D" w:rsidRDefault="00041550" w:rsidP="00BB56C8">
      <w:pPr>
        <w:pStyle w:val="TM2"/>
        <w:tabs>
          <w:tab w:val="right" w:leader="dot" w:pos="9962"/>
        </w:tabs>
        <w:spacing w:line="276" w:lineRule="auto"/>
        <w:rPr>
          <w:rFonts w:ascii="Times New Roman" w:eastAsiaTheme="minorEastAsia" w:hAnsi="Times New Roman"/>
          <w:b w:val="0"/>
          <w:noProof/>
          <w:sz w:val="24"/>
          <w:szCs w:val="24"/>
          <w:lang w:val="fr-CA"/>
        </w:rPr>
      </w:pPr>
      <w:r w:rsidRPr="00A7515D">
        <w:rPr>
          <w:rFonts w:ascii="Times New Roman" w:hAnsi="Times New Roman"/>
          <w:noProof/>
          <w:lang w:val="fr-CA"/>
        </w:rPr>
        <w:t>Section 2 : Assemblée générale annuelle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_Toc439847094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12</w:t>
      </w:r>
      <w:r w:rsidRPr="00A7515D">
        <w:rPr>
          <w:rFonts w:ascii="Times New Roman" w:hAnsi="Times New Roman"/>
          <w:noProof/>
          <w:lang w:val="fr-CA"/>
        </w:rPr>
        <w:fldChar w:fldCharType="end"/>
      </w:r>
    </w:p>
    <w:p w14:paraId="66C138FF"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5.8.</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Juridictions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_Toc439847095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12</w:t>
      </w:r>
      <w:r w:rsidRPr="00A7515D">
        <w:rPr>
          <w:rFonts w:ascii="Times New Roman" w:hAnsi="Times New Roman"/>
          <w:noProof/>
          <w:lang w:val="fr-CA"/>
        </w:rPr>
        <w:fldChar w:fldCharType="end"/>
      </w:r>
    </w:p>
    <w:p w14:paraId="1DB46D93"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5.9.</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Quorum</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_Toc439847096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12</w:t>
      </w:r>
      <w:r w:rsidRPr="00A7515D">
        <w:rPr>
          <w:rFonts w:ascii="Times New Roman" w:hAnsi="Times New Roman"/>
          <w:noProof/>
          <w:lang w:val="fr-CA"/>
        </w:rPr>
        <w:fldChar w:fldCharType="end"/>
      </w:r>
    </w:p>
    <w:p w14:paraId="2DDC5933"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5.10.</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Convocation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_Toc439847097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13</w:t>
      </w:r>
      <w:r w:rsidRPr="00A7515D">
        <w:rPr>
          <w:rFonts w:ascii="Times New Roman" w:hAnsi="Times New Roman"/>
          <w:noProof/>
          <w:lang w:val="fr-CA"/>
        </w:rPr>
        <w:fldChar w:fldCharType="end"/>
      </w:r>
    </w:p>
    <w:p w14:paraId="7956C73A" w14:textId="77777777" w:rsidR="00041550" w:rsidRPr="00A7515D" w:rsidRDefault="00041550" w:rsidP="00BB56C8">
      <w:pPr>
        <w:pStyle w:val="TM2"/>
        <w:tabs>
          <w:tab w:val="right" w:leader="dot" w:pos="9962"/>
        </w:tabs>
        <w:spacing w:line="276" w:lineRule="auto"/>
        <w:rPr>
          <w:rFonts w:ascii="Times New Roman" w:eastAsiaTheme="minorEastAsia" w:hAnsi="Times New Roman"/>
          <w:b w:val="0"/>
          <w:noProof/>
          <w:sz w:val="24"/>
          <w:szCs w:val="24"/>
          <w:lang w:val="fr-CA"/>
        </w:rPr>
      </w:pPr>
      <w:r w:rsidRPr="00A7515D">
        <w:rPr>
          <w:rFonts w:ascii="Times New Roman" w:hAnsi="Times New Roman"/>
          <w:noProof/>
          <w:lang w:val="fr-CA"/>
        </w:rPr>
        <w:t>Section 3 : Assemblée générale ordinaire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_Toc439847098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13</w:t>
      </w:r>
      <w:r w:rsidRPr="00A7515D">
        <w:rPr>
          <w:rFonts w:ascii="Times New Roman" w:hAnsi="Times New Roman"/>
          <w:noProof/>
          <w:lang w:val="fr-CA"/>
        </w:rPr>
        <w:fldChar w:fldCharType="end"/>
      </w:r>
    </w:p>
    <w:p w14:paraId="1125E3C6"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5.11.</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Juridictions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_Toc439847099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13</w:t>
      </w:r>
      <w:r w:rsidRPr="00A7515D">
        <w:rPr>
          <w:rFonts w:ascii="Times New Roman" w:hAnsi="Times New Roman"/>
          <w:noProof/>
          <w:lang w:val="fr-CA"/>
        </w:rPr>
        <w:fldChar w:fldCharType="end"/>
      </w:r>
    </w:p>
    <w:p w14:paraId="759FE563"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5.12.</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Quorum</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_Toc439847100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13</w:t>
      </w:r>
      <w:r w:rsidRPr="00A7515D">
        <w:rPr>
          <w:rFonts w:ascii="Times New Roman" w:hAnsi="Times New Roman"/>
          <w:noProof/>
          <w:lang w:val="fr-CA"/>
        </w:rPr>
        <w:fldChar w:fldCharType="end"/>
      </w:r>
    </w:p>
    <w:p w14:paraId="12300B97"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5.13.</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Convocation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_Toc439847101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13</w:t>
      </w:r>
      <w:r w:rsidRPr="00A7515D">
        <w:rPr>
          <w:rFonts w:ascii="Times New Roman" w:hAnsi="Times New Roman"/>
          <w:noProof/>
          <w:lang w:val="fr-CA"/>
        </w:rPr>
        <w:fldChar w:fldCharType="end"/>
      </w:r>
    </w:p>
    <w:p w14:paraId="583966D0" w14:textId="77777777" w:rsidR="00041550" w:rsidRPr="00A7515D" w:rsidRDefault="00041550" w:rsidP="00BB56C8">
      <w:pPr>
        <w:pStyle w:val="TM2"/>
        <w:tabs>
          <w:tab w:val="right" w:leader="dot" w:pos="9962"/>
        </w:tabs>
        <w:spacing w:line="276" w:lineRule="auto"/>
        <w:rPr>
          <w:rFonts w:ascii="Times New Roman" w:eastAsiaTheme="minorEastAsia" w:hAnsi="Times New Roman"/>
          <w:b w:val="0"/>
          <w:noProof/>
          <w:sz w:val="24"/>
          <w:szCs w:val="24"/>
          <w:lang w:val="fr-CA"/>
        </w:rPr>
      </w:pPr>
      <w:r w:rsidRPr="00A7515D">
        <w:rPr>
          <w:rFonts w:ascii="Times New Roman" w:hAnsi="Times New Roman"/>
          <w:noProof/>
          <w:lang w:val="fr-CA"/>
        </w:rPr>
        <w:t>Section 4 : Assemblée générale de grève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_Toc439847102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14</w:t>
      </w:r>
      <w:r w:rsidRPr="00A7515D">
        <w:rPr>
          <w:rFonts w:ascii="Times New Roman" w:hAnsi="Times New Roman"/>
          <w:noProof/>
          <w:lang w:val="fr-CA"/>
        </w:rPr>
        <w:fldChar w:fldCharType="end"/>
      </w:r>
    </w:p>
    <w:p w14:paraId="2D2A13ED"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5.14.</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Juridictions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_Toc439847103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14</w:t>
      </w:r>
      <w:r w:rsidRPr="00A7515D">
        <w:rPr>
          <w:rFonts w:ascii="Times New Roman" w:hAnsi="Times New Roman"/>
          <w:noProof/>
          <w:lang w:val="fr-CA"/>
        </w:rPr>
        <w:fldChar w:fldCharType="end"/>
      </w:r>
    </w:p>
    <w:p w14:paraId="424B472F"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5.15.</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Quorum</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_Toc439847104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14</w:t>
      </w:r>
      <w:r w:rsidRPr="00A7515D">
        <w:rPr>
          <w:rFonts w:ascii="Times New Roman" w:hAnsi="Times New Roman"/>
          <w:noProof/>
          <w:lang w:val="fr-CA"/>
        </w:rPr>
        <w:fldChar w:fldCharType="end"/>
      </w:r>
    </w:p>
    <w:p w14:paraId="5CF6B8FA"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5.16.</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Convocation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_Toc439847105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14</w:t>
      </w:r>
      <w:r w:rsidRPr="00A7515D">
        <w:rPr>
          <w:rFonts w:ascii="Times New Roman" w:hAnsi="Times New Roman"/>
          <w:noProof/>
          <w:lang w:val="fr-CA"/>
        </w:rPr>
        <w:fldChar w:fldCharType="end"/>
      </w:r>
    </w:p>
    <w:p w14:paraId="00234609"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5.17.</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Plénière obligatoire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_Toc439847106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14</w:t>
      </w:r>
      <w:r w:rsidRPr="00A7515D">
        <w:rPr>
          <w:rFonts w:ascii="Times New Roman" w:hAnsi="Times New Roman"/>
          <w:noProof/>
          <w:lang w:val="fr-CA"/>
        </w:rPr>
        <w:fldChar w:fldCharType="end"/>
      </w:r>
    </w:p>
    <w:p w14:paraId="64427A5E"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5.18.</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Reconduction d'un vote de grève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_Toc439847107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14</w:t>
      </w:r>
      <w:r w:rsidRPr="00A7515D">
        <w:rPr>
          <w:rFonts w:ascii="Times New Roman" w:hAnsi="Times New Roman"/>
          <w:noProof/>
          <w:lang w:val="fr-CA"/>
        </w:rPr>
        <w:fldChar w:fldCharType="end"/>
      </w:r>
    </w:p>
    <w:p w14:paraId="655D63B4" w14:textId="77777777" w:rsidR="00041550" w:rsidRPr="00A7515D" w:rsidRDefault="00041550" w:rsidP="00BB56C8">
      <w:pPr>
        <w:pStyle w:val="TM1"/>
        <w:tabs>
          <w:tab w:val="left" w:pos="480"/>
          <w:tab w:val="right" w:leader="dot" w:pos="9962"/>
        </w:tabs>
        <w:spacing w:line="276" w:lineRule="auto"/>
        <w:rPr>
          <w:rFonts w:ascii="Times New Roman" w:eastAsiaTheme="minorEastAsia" w:hAnsi="Times New Roman"/>
          <w:b w:val="0"/>
          <w:noProof/>
          <w:lang w:val="fr-CA"/>
        </w:rPr>
      </w:pPr>
      <w:r w:rsidRPr="00A7515D">
        <w:rPr>
          <w:rFonts w:ascii="Times New Roman" w:hAnsi="Times New Roman"/>
          <w:noProof/>
          <w:lang w:val="fr-CA"/>
        </w:rPr>
        <w:t>6.</w:t>
      </w:r>
      <w:r w:rsidRPr="00A7515D">
        <w:rPr>
          <w:rFonts w:ascii="Times New Roman" w:eastAsiaTheme="minorEastAsia" w:hAnsi="Times New Roman"/>
          <w:b w:val="0"/>
          <w:noProof/>
          <w:lang w:val="fr-CA"/>
        </w:rPr>
        <w:tab/>
      </w:r>
      <w:r w:rsidRPr="00A7515D">
        <w:rPr>
          <w:rFonts w:ascii="Times New Roman" w:hAnsi="Times New Roman"/>
          <w:noProof/>
          <w:lang w:val="fr-CA"/>
        </w:rPr>
        <w:t>Conseil général</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_Toc439847108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14</w:t>
      </w:r>
      <w:r w:rsidRPr="00A7515D">
        <w:rPr>
          <w:rFonts w:ascii="Times New Roman" w:hAnsi="Times New Roman"/>
          <w:noProof/>
          <w:lang w:val="fr-CA"/>
        </w:rPr>
        <w:fldChar w:fldCharType="end"/>
      </w:r>
    </w:p>
    <w:p w14:paraId="4AC6ECC5" w14:textId="77777777" w:rsidR="00041550" w:rsidRPr="00A7515D" w:rsidRDefault="00041550" w:rsidP="00BB56C8">
      <w:pPr>
        <w:pStyle w:val="TM2"/>
        <w:tabs>
          <w:tab w:val="right" w:leader="dot" w:pos="9962"/>
        </w:tabs>
        <w:spacing w:line="276" w:lineRule="auto"/>
        <w:rPr>
          <w:rFonts w:ascii="Times New Roman" w:eastAsiaTheme="minorEastAsia" w:hAnsi="Times New Roman"/>
          <w:b w:val="0"/>
          <w:noProof/>
          <w:sz w:val="24"/>
          <w:szCs w:val="24"/>
          <w:lang w:val="fr-CA"/>
        </w:rPr>
      </w:pPr>
      <w:r w:rsidRPr="00A7515D">
        <w:rPr>
          <w:rFonts w:ascii="Times New Roman" w:hAnsi="Times New Roman"/>
          <w:noProof/>
          <w:lang w:val="fr-CA"/>
        </w:rPr>
        <w:t>Section 1 : Dispositions générales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_Toc439847109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15</w:t>
      </w:r>
      <w:r w:rsidRPr="00A7515D">
        <w:rPr>
          <w:rFonts w:ascii="Times New Roman" w:hAnsi="Times New Roman"/>
          <w:noProof/>
          <w:lang w:val="fr-CA"/>
        </w:rPr>
        <w:fldChar w:fldCharType="end"/>
      </w:r>
    </w:p>
    <w:p w14:paraId="4C762F7C"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6.1.</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Mandat</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_Toc439847110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15</w:t>
      </w:r>
      <w:r w:rsidRPr="00A7515D">
        <w:rPr>
          <w:rFonts w:ascii="Times New Roman" w:hAnsi="Times New Roman"/>
          <w:noProof/>
          <w:lang w:val="fr-CA"/>
        </w:rPr>
        <w:fldChar w:fldCharType="end"/>
      </w:r>
    </w:p>
    <w:p w14:paraId="6D0893CB"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6.2.</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Pouvoir et devoirs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_Toc439847111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15</w:t>
      </w:r>
      <w:r w:rsidRPr="00A7515D">
        <w:rPr>
          <w:rFonts w:ascii="Times New Roman" w:hAnsi="Times New Roman"/>
          <w:noProof/>
          <w:lang w:val="fr-CA"/>
        </w:rPr>
        <w:fldChar w:fldCharType="end"/>
      </w:r>
    </w:p>
    <w:p w14:paraId="7D1AB439" w14:textId="77777777" w:rsidR="00041550" w:rsidRPr="00A7515D" w:rsidRDefault="00041550" w:rsidP="00BB56C8">
      <w:pPr>
        <w:pStyle w:val="TM2"/>
        <w:tabs>
          <w:tab w:val="right" w:leader="dot" w:pos="9962"/>
        </w:tabs>
        <w:spacing w:line="276" w:lineRule="auto"/>
        <w:rPr>
          <w:rFonts w:ascii="Times New Roman" w:eastAsiaTheme="minorEastAsia" w:hAnsi="Times New Roman"/>
          <w:b w:val="0"/>
          <w:noProof/>
          <w:sz w:val="24"/>
          <w:szCs w:val="24"/>
          <w:lang w:val="fr-CA"/>
        </w:rPr>
      </w:pPr>
      <w:r w:rsidRPr="00A7515D">
        <w:rPr>
          <w:rFonts w:ascii="Times New Roman" w:hAnsi="Times New Roman"/>
          <w:noProof/>
          <w:lang w:val="fr-CA"/>
        </w:rPr>
        <w:t>Section 2 : Composition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_Toc439847112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15</w:t>
      </w:r>
      <w:r w:rsidRPr="00A7515D">
        <w:rPr>
          <w:rFonts w:ascii="Times New Roman" w:hAnsi="Times New Roman"/>
          <w:noProof/>
          <w:lang w:val="fr-CA"/>
        </w:rPr>
        <w:fldChar w:fldCharType="end"/>
      </w:r>
    </w:p>
    <w:p w14:paraId="0480FB0D"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6.3.</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Délégué-e-s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_Toc439847113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15</w:t>
      </w:r>
      <w:r w:rsidRPr="00A7515D">
        <w:rPr>
          <w:rFonts w:ascii="Times New Roman" w:hAnsi="Times New Roman"/>
          <w:noProof/>
          <w:lang w:val="fr-CA"/>
        </w:rPr>
        <w:fldChar w:fldCharType="end"/>
      </w:r>
    </w:p>
    <w:p w14:paraId="632BDD70"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6.4.</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Mandat des délégué-e-s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_Toc439847114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16</w:t>
      </w:r>
      <w:r w:rsidRPr="00A7515D">
        <w:rPr>
          <w:rFonts w:ascii="Times New Roman" w:hAnsi="Times New Roman"/>
          <w:noProof/>
          <w:lang w:val="fr-CA"/>
        </w:rPr>
        <w:fldChar w:fldCharType="end"/>
      </w:r>
    </w:p>
    <w:p w14:paraId="24DB08FA"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6.5.</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Nomination des délégué-e-s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_Toc439847115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16</w:t>
      </w:r>
      <w:r w:rsidRPr="00A7515D">
        <w:rPr>
          <w:rFonts w:ascii="Times New Roman" w:hAnsi="Times New Roman"/>
          <w:noProof/>
          <w:lang w:val="fr-CA"/>
        </w:rPr>
        <w:fldChar w:fldCharType="end"/>
      </w:r>
    </w:p>
    <w:p w14:paraId="01F418E5"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6.6.</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Double représentation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_Toc439847116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16</w:t>
      </w:r>
      <w:r w:rsidRPr="00A7515D">
        <w:rPr>
          <w:rFonts w:ascii="Times New Roman" w:hAnsi="Times New Roman"/>
          <w:noProof/>
          <w:lang w:val="fr-CA"/>
        </w:rPr>
        <w:fldChar w:fldCharType="end"/>
      </w:r>
    </w:p>
    <w:p w14:paraId="0C6BB3E7" w14:textId="77777777" w:rsidR="00041550" w:rsidRPr="00A7515D" w:rsidRDefault="00041550" w:rsidP="00BB56C8">
      <w:pPr>
        <w:pStyle w:val="TM2"/>
        <w:tabs>
          <w:tab w:val="right" w:leader="dot" w:pos="9962"/>
        </w:tabs>
        <w:spacing w:line="276" w:lineRule="auto"/>
        <w:rPr>
          <w:rFonts w:ascii="Times New Roman" w:eastAsiaTheme="minorEastAsia" w:hAnsi="Times New Roman"/>
          <w:b w:val="0"/>
          <w:noProof/>
          <w:sz w:val="24"/>
          <w:szCs w:val="24"/>
          <w:lang w:val="fr-CA"/>
        </w:rPr>
      </w:pPr>
      <w:r w:rsidRPr="00A7515D">
        <w:rPr>
          <w:rFonts w:ascii="Times New Roman" w:hAnsi="Times New Roman"/>
          <w:noProof/>
          <w:lang w:val="fr-CA"/>
        </w:rPr>
        <w:t>Section 3 : Fonctionnement</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_Toc439847117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16</w:t>
      </w:r>
      <w:r w:rsidRPr="00A7515D">
        <w:rPr>
          <w:rFonts w:ascii="Times New Roman" w:hAnsi="Times New Roman"/>
          <w:noProof/>
          <w:lang w:val="fr-CA"/>
        </w:rPr>
        <w:fldChar w:fldCharType="end"/>
      </w:r>
    </w:p>
    <w:p w14:paraId="1AE16CEE"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6.7.</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Réunions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_Toc439847118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16</w:t>
      </w:r>
      <w:r w:rsidRPr="00A7515D">
        <w:rPr>
          <w:rFonts w:ascii="Times New Roman" w:hAnsi="Times New Roman"/>
          <w:noProof/>
          <w:lang w:val="fr-CA"/>
        </w:rPr>
        <w:fldChar w:fldCharType="end"/>
      </w:r>
    </w:p>
    <w:p w14:paraId="551C9FEC"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color w:val="000000" w:themeColor="text1"/>
          <w:lang w:val="fr-CA"/>
        </w:rPr>
        <w:t>6.8.</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Quorum</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_Toc439847119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16</w:t>
      </w:r>
      <w:r w:rsidRPr="00A7515D">
        <w:rPr>
          <w:rFonts w:ascii="Times New Roman" w:hAnsi="Times New Roman"/>
          <w:noProof/>
          <w:lang w:val="fr-CA"/>
        </w:rPr>
        <w:fldChar w:fldCharType="end"/>
      </w:r>
    </w:p>
    <w:p w14:paraId="462FF78A"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6.9.</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Vote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_Toc439847120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16</w:t>
      </w:r>
      <w:r w:rsidRPr="00A7515D">
        <w:rPr>
          <w:rFonts w:ascii="Times New Roman" w:hAnsi="Times New Roman"/>
          <w:noProof/>
          <w:lang w:val="fr-CA"/>
        </w:rPr>
        <w:fldChar w:fldCharType="end"/>
      </w:r>
    </w:p>
    <w:p w14:paraId="3938405A"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6.10.</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Observateur-trice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_Toc439847121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16</w:t>
      </w:r>
      <w:r w:rsidRPr="00A7515D">
        <w:rPr>
          <w:rFonts w:ascii="Times New Roman" w:hAnsi="Times New Roman"/>
          <w:noProof/>
          <w:lang w:val="fr-CA"/>
        </w:rPr>
        <w:fldChar w:fldCharType="end"/>
      </w:r>
    </w:p>
    <w:p w14:paraId="3E0980A8" w14:textId="77777777" w:rsidR="00041550" w:rsidRPr="00A7515D" w:rsidRDefault="00041550" w:rsidP="00BB56C8">
      <w:pPr>
        <w:pStyle w:val="TM1"/>
        <w:tabs>
          <w:tab w:val="left" w:pos="480"/>
          <w:tab w:val="right" w:leader="dot" w:pos="9962"/>
        </w:tabs>
        <w:spacing w:line="276" w:lineRule="auto"/>
        <w:rPr>
          <w:rFonts w:ascii="Times New Roman" w:eastAsiaTheme="minorEastAsia" w:hAnsi="Times New Roman"/>
          <w:b w:val="0"/>
          <w:noProof/>
          <w:lang w:val="fr-CA"/>
        </w:rPr>
      </w:pPr>
      <w:r w:rsidRPr="00A7515D">
        <w:rPr>
          <w:rFonts w:ascii="Times New Roman" w:hAnsi="Times New Roman"/>
          <w:noProof/>
          <w:lang w:val="fr-CA"/>
        </w:rPr>
        <w:t>7.</w:t>
      </w:r>
      <w:r w:rsidRPr="00A7515D">
        <w:rPr>
          <w:rFonts w:ascii="Times New Roman" w:eastAsiaTheme="minorEastAsia" w:hAnsi="Times New Roman"/>
          <w:b w:val="0"/>
          <w:noProof/>
          <w:lang w:val="fr-CA"/>
        </w:rPr>
        <w:tab/>
      </w:r>
      <w:r w:rsidRPr="00A7515D">
        <w:rPr>
          <w:rFonts w:ascii="Times New Roman" w:hAnsi="Times New Roman"/>
          <w:noProof/>
          <w:lang w:val="fr-CA"/>
        </w:rPr>
        <w:t>Conseil exécutif</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_Toc439847122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17</w:t>
      </w:r>
      <w:r w:rsidRPr="00A7515D">
        <w:rPr>
          <w:rFonts w:ascii="Times New Roman" w:hAnsi="Times New Roman"/>
          <w:noProof/>
          <w:lang w:val="fr-CA"/>
        </w:rPr>
        <w:fldChar w:fldCharType="end"/>
      </w:r>
    </w:p>
    <w:p w14:paraId="0D997D35" w14:textId="77777777" w:rsidR="00041550" w:rsidRPr="00A7515D" w:rsidRDefault="00041550" w:rsidP="00BB56C8">
      <w:pPr>
        <w:pStyle w:val="TM2"/>
        <w:tabs>
          <w:tab w:val="right" w:leader="dot" w:pos="9962"/>
        </w:tabs>
        <w:spacing w:line="276" w:lineRule="auto"/>
        <w:rPr>
          <w:rFonts w:ascii="Times New Roman" w:eastAsiaTheme="minorEastAsia" w:hAnsi="Times New Roman"/>
          <w:b w:val="0"/>
          <w:noProof/>
          <w:sz w:val="24"/>
          <w:szCs w:val="24"/>
          <w:lang w:val="fr-CA"/>
        </w:rPr>
      </w:pPr>
      <w:r w:rsidRPr="00A7515D">
        <w:rPr>
          <w:rFonts w:ascii="Times New Roman" w:hAnsi="Times New Roman"/>
          <w:noProof/>
          <w:lang w:val="fr-CA"/>
        </w:rPr>
        <w:t>Section 1 : Dispositions générales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_Toc439847123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17</w:t>
      </w:r>
      <w:r w:rsidRPr="00A7515D">
        <w:rPr>
          <w:rFonts w:ascii="Times New Roman" w:hAnsi="Times New Roman"/>
          <w:noProof/>
          <w:lang w:val="fr-CA"/>
        </w:rPr>
        <w:fldChar w:fldCharType="end"/>
      </w:r>
    </w:p>
    <w:p w14:paraId="54651B5E"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7.1.</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Mandat</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_Toc439847124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17</w:t>
      </w:r>
      <w:r w:rsidRPr="00A7515D">
        <w:rPr>
          <w:rFonts w:ascii="Times New Roman" w:hAnsi="Times New Roman"/>
          <w:noProof/>
          <w:lang w:val="fr-CA"/>
        </w:rPr>
        <w:fldChar w:fldCharType="end"/>
      </w:r>
    </w:p>
    <w:p w14:paraId="45D7B911"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7.2.</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Pouvoirs et devoirs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_Toc439847125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17</w:t>
      </w:r>
      <w:r w:rsidRPr="00A7515D">
        <w:rPr>
          <w:rFonts w:ascii="Times New Roman" w:hAnsi="Times New Roman"/>
          <w:noProof/>
          <w:lang w:val="fr-CA"/>
        </w:rPr>
        <w:fldChar w:fldCharType="end"/>
      </w:r>
    </w:p>
    <w:p w14:paraId="7FE3ABCC" w14:textId="77777777" w:rsidR="00041550" w:rsidRPr="00A7515D" w:rsidRDefault="00041550" w:rsidP="00BB56C8">
      <w:pPr>
        <w:pStyle w:val="TM2"/>
        <w:tabs>
          <w:tab w:val="right" w:leader="dot" w:pos="9962"/>
        </w:tabs>
        <w:spacing w:line="276" w:lineRule="auto"/>
        <w:rPr>
          <w:rFonts w:ascii="Times New Roman" w:eastAsiaTheme="minorEastAsia" w:hAnsi="Times New Roman"/>
          <w:b w:val="0"/>
          <w:noProof/>
          <w:sz w:val="24"/>
          <w:szCs w:val="24"/>
          <w:lang w:val="fr-CA"/>
        </w:rPr>
      </w:pPr>
      <w:r w:rsidRPr="00A7515D">
        <w:rPr>
          <w:rFonts w:ascii="Times New Roman" w:hAnsi="Times New Roman"/>
          <w:noProof/>
          <w:lang w:val="fr-CA"/>
        </w:rPr>
        <w:t>Section 2 : Composition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_Toc439847126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18</w:t>
      </w:r>
      <w:r w:rsidRPr="00A7515D">
        <w:rPr>
          <w:rFonts w:ascii="Times New Roman" w:hAnsi="Times New Roman"/>
          <w:noProof/>
          <w:lang w:val="fr-CA"/>
        </w:rPr>
        <w:fldChar w:fldCharType="end"/>
      </w:r>
    </w:p>
    <w:p w14:paraId="5C429D28"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7.3.</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Éligibilité</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_Toc439847127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18</w:t>
      </w:r>
      <w:r w:rsidRPr="00A7515D">
        <w:rPr>
          <w:rFonts w:ascii="Times New Roman" w:hAnsi="Times New Roman"/>
          <w:noProof/>
          <w:lang w:val="fr-CA"/>
        </w:rPr>
        <w:fldChar w:fldCharType="end"/>
      </w:r>
    </w:p>
    <w:p w14:paraId="0293DEAD"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7.4.</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Composition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_Toc439847128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18</w:t>
      </w:r>
      <w:r w:rsidRPr="00A7515D">
        <w:rPr>
          <w:rFonts w:ascii="Times New Roman" w:hAnsi="Times New Roman"/>
          <w:noProof/>
          <w:lang w:val="fr-CA"/>
        </w:rPr>
        <w:fldChar w:fldCharType="end"/>
      </w:r>
    </w:p>
    <w:p w14:paraId="7DD24FD6"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7.5.</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Responsable à la coordination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_Toc439847129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19</w:t>
      </w:r>
      <w:r w:rsidRPr="00A7515D">
        <w:rPr>
          <w:rFonts w:ascii="Times New Roman" w:hAnsi="Times New Roman"/>
          <w:noProof/>
          <w:lang w:val="fr-CA"/>
        </w:rPr>
        <w:fldChar w:fldCharType="end"/>
      </w:r>
    </w:p>
    <w:p w14:paraId="084DBF68"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7.6.</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Responsable au secrétariat général</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_Toc439847130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19</w:t>
      </w:r>
      <w:r w:rsidRPr="00A7515D">
        <w:rPr>
          <w:rFonts w:ascii="Times New Roman" w:hAnsi="Times New Roman"/>
          <w:noProof/>
          <w:lang w:val="fr-CA"/>
        </w:rPr>
        <w:fldChar w:fldCharType="end"/>
      </w:r>
    </w:p>
    <w:p w14:paraId="29B4AA29"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7.7.</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Responsable aux affaires financières et administratives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_Toc439847131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19</w:t>
      </w:r>
      <w:r w:rsidRPr="00A7515D">
        <w:rPr>
          <w:rFonts w:ascii="Times New Roman" w:hAnsi="Times New Roman"/>
          <w:noProof/>
          <w:lang w:val="fr-CA"/>
        </w:rPr>
        <w:fldChar w:fldCharType="end"/>
      </w:r>
    </w:p>
    <w:p w14:paraId="12F0B546"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7.8.</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Responsable aux affaires uqamiennes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_Toc439847132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19</w:t>
      </w:r>
      <w:r w:rsidRPr="00A7515D">
        <w:rPr>
          <w:rFonts w:ascii="Times New Roman" w:hAnsi="Times New Roman"/>
          <w:noProof/>
          <w:lang w:val="fr-CA"/>
        </w:rPr>
        <w:fldChar w:fldCharType="end"/>
      </w:r>
    </w:p>
    <w:p w14:paraId="3766F1C2"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7.9.</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Responsable aux affaires internes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_Toc439847133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20</w:t>
      </w:r>
      <w:r w:rsidRPr="00A7515D">
        <w:rPr>
          <w:rFonts w:ascii="Times New Roman" w:hAnsi="Times New Roman"/>
          <w:noProof/>
          <w:lang w:val="fr-CA"/>
        </w:rPr>
        <w:fldChar w:fldCharType="end"/>
      </w:r>
    </w:p>
    <w:p w14:paraId="03556337"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7.10.</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Responsable à la vie étudiante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_Toc439847134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20</w:t>
      </w:r>
      <w:r w:rsidRPr="00A7515D">
        <w:rPr>
          <w:rFonts w:ascii="Times New Roman" w:hAnsi="Times New Roman"/>
          <w:noProof/>
          <w:lang w:val="fr-CA"/>
        </w:rPr>
        <w:fldChar w:fldCharType="end"/>
      </w:r>
    </w:p>
    <w:p w14:paraId="7DCBF03F"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7.11.</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Responsable aux affaires universitaires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_Toc439847135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20</w:t>
      </w:r>
      <w:r w:rsidRPr="00A7515D">
        <w:rPr>
          <w:rFonts w:ascii="Times New Roman" w:hAnsi="Times New Roman"/>
          <w:noProof/>
          <w:lang w:val="fr-CA"/>
        </w:rPr>
        <w:fldChar w:fldCharType="end"/>
      </w:r>
    </w:p>
    <w:p w14:paraId="13CC94BB"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7.12.</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Responsable aux affaires externes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_Toc439847136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21</w:t>
      </w:r>
      <w:r w:rsidRPr="00A7515D">
        <w:rPr>
          <w:rFonts w:ascii="Times New Roman" w:hAnsi="Times New Roman"/>
          <w:noProof/>
          <w:lang w:val="fr-CA"/>
        </w:rPr>
        <w:fldChar w:fldCharType="end"/>
      </w:r>
    </w:p>
    <w:p w14:paraId="2A728D72"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lastRenderedPageBreak/>
        <w:t>7.13.</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R</w:t>
      </w:r>
      <w:r w:rsidRPr="00A7515D">
        <w:rPr>
          <w:rFonts w:ascii="Times New Roman" w:hAnsi="Times New Roman"/>
          <w:noProof/>
          <w:color w:val="000000" w:themeColor="text1"/>
          <w:lang w:val="fr-CA"/>
        </w:rPr>
        <w:t>esponsable aux cycles supérieurs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_Toc439847137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21</w:t>
      </w:r>
      <w:r w:rsidRPr="00A7515D">
        <w:rPr>
          <w:rFonts w:ascii="Times New Roman" w:hAnsi="Times New Roman"/>
          <w:noProof/>
          <w:lang w:val="fr-CA"/>
        </w:rPr>
        <w:fldChar w:fldCharType="end"/>
      </w:r>
    </w:p>
    <w:p w14:paraId="07A91B25"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7.14.</w:t>
      </w:r>
      <w:r w:rsidRPr="00A7515D">
        <w:rPr>
          <w:rFonts w:ascii="Times New Roman" w:eastAsiaTheme="minorEastAsia" w:hAnsi="Times New Roman"/>
          <w:noProof/>
          <w:sz w:val="24"/>
          <w:szCs w:val="24"/>
          <w:lang w:val="fr-CA"/>
        </w:rPr>
        <w:tab/>
      </w:r>
      <w:r w:rsidRPr="00A7515D">
        <w:rPr>
          <w:rFonts w:ascii="Times New Roman" w:hAnsi="Times New Roman"/>
          <w:noProof/>
          <w:color w:val="000000" w:themeColor="text1"/>
          <w:lang w:val="fr-CA"/>
        </w:rPr>
        <w:t>Responsable aux communications et à la mobilisation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_Toc439847138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21</w:t>
      </w:r>
      <w:r w:rsidRPr="00A7515D">
        <w:rPr>
          <w:rFonts w:ascii="Times New Roman" w:hAnsi="Times New Roman"/>
          <w:noProof/>
          <w:lang w:val="fr-CA"/>
        </w:rPr>
        <w:fldChar w:fldCharType="end"/>
      </w:r>
    </w:p>
    <w:p w14:paraId="7D830DEA"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7.15.</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Responsable aux services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_Toc439847139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22</w:t>
      </w:r>
      <w:r w:rsidRPr="00A7515D">
        <w:rPr>
          <w:rFonts w:ascii="Times New Roman" w:hAnsi="Times New Roman"/>
          <w:noProof/>
          <w:lang w:val="fr-CA"/>
        </w:rPr>
        <w:fldChar w:fldCharType="end"/>
      </w:r>
    </w:p>
    <w:p w14:paraId="27B9C20B" w14:textId="77777777" w:rsidR="00041550" w:rsidRPr="00A7515D" w:rsidRDefault="00041550" w:rsidP="00BB56C8">
      <w:pPr>
        <w:pStyle w:val="TM2"/>
        <w:tabs>
          <w:tab w:val="right" w:leader="dot" w:pos="9962"/>
        </w:tabs>
        <w:spacing w:line="276" w:lineRule="auto"/>
        <w:rPr>
          <w:rFonts w:ascii="Times New Roman" w:eastAsiaTheme="minorEastAsia" w:hAnsi="Times New Roman"/>
          <w:b w:val="0"/>
          <w:noProof/>
          <w:sz w:val="24"/>
          <w:szCs w:val="24"/>
          <w:lang w:val="fr-CA"/>
        </w:rPr>
      </w:pPr>
      <w:r w:rsidRPr="00A7515D">
        <w:rPr>
          <w:rFonts w:ascii="Times New Roman" w:hAnsi="Times New Roman"/>
          <w:noProof/>
          <w:lang w:val="fr-CA"/>
        </w:rPr>
        <w:t>Section 3 : Fonctionnement</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_Toc439847140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22</w:t>
      </w:r>
      <w:r w:rsidRPr="00A7515D">
        <w:rPr>
          <w:rFonts w:ascii="Times New Roman" w:hAnsi="Times New Roman"/>
          <w:noProof/>
          <w:lang w:val="fr-CA"/>
        </w:rPr>
        <w:fldChar w:fldCharType="end"/>
      </w:r>
    </w:p>
    <w:p w14:paraId="1C55F98A"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7.16.</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Convocation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_Toc439847141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22</w:t>
      </w:r>
      <w:r w:rsidRPr="00A7515D">
        <w:rPr>
          <w:rFonts w:ascii="Times New Roman" w:hAnsi="Times New Roman"/>
          <w:noProof/>
          <w:lang w:val="fr-CA"/>
        </w:rPr>
        <w:fldChar w:fldCharType="end"/>
      </w:r>
    </w:p>
    <w:p w14:paraId="2952D8EF"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7.17.</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Réunion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_Toc439847142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22</w:t>
      </w:r>
      <w:r w:rsidRPr="00A7515D">
        <w:rPr>
          <w:rFonts w:ascii="Times New Roman" w:hAnsi="Times New Roman"/>
          <w:noProof/>
          <w:lang w:val="fr-CA"/>
        </w:rPr>
        <w:fldChar w:fldCharType="end"/>
      </w:r>
    </w:p>
    <w:p w14:paraId="6A590C55"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7.18.</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Observateur-trice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_Toc439847143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22</w:t>
      </w:r>
      <w:r w:rsidRPr="00A7515D">
        <w:rPr>
          <w:rFonts w:ascii="Times New Roman" w:hAnsi="Times New Roman"/>
          <w:noProof/>
          <w:lang w:val="fr-CA"/>
        </w:rPr>
        <w:fldChar w:fldCharType="end"/>
      </w:r>
    </w:p>
    <w:p w14:paraId="753B0BF7"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7.19.</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Quorum</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_Toc439847144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22</w:t>
      </w:r>
      <w:r w:rsidRPr="00A7515D">
        <w:rPr>
          <w:rFonts w:ascii="Times New Roman" w:hAnsi="Times New Roman"/>
          <w:noProof/>
          <w:lang w:val="fr-CA"/>
        </w:rPr>
        <w:fldChar w:fldCharType="end"/>
      </w:r>
    </w:p>
    <w:p w14:paraId="754702EE"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7.20.</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Vote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_Toc439847145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22</w:t>
      </w:r>
      <w:r w:rsidRPr="00A7515D">
        <w:rPr>
          <w:rFonts w:ascii="Times New Roman" w:hAnsi="Times New Roman"/>
          <w:noProof/>
          <w:lang w:val="fr-CA"/>
        </w:rPr>
        <w:fldChar w:fldCharType="end"/>
      </w:r>
    </w:p>
    <w:p w14:paraId="40485C92"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7.21.</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Allocation des exécutants-es du Conseil exécutif</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_Toc439847146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23</w:t>
      </w:r>
      <w:r w:rsidRPr="00A7515D">
        <w:rPr>
          <w:rFonts w:ascii="Times New Roman" w:hAnsi="Times New Roman"/>
          <w:noProof/>
          <w:lang w:val="fr-CA"/>
        </w:rPr>
        <w:fldChar w:fldCharType="end"/>
      </w:r>
    </w:p>
    <w:p w14:paraId="33142D79"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7.22.</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Démission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_Toc439847147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23</w:t>
      </w:r>
      <w:r w:rsidRPr="00A7515D">
        <w:rPr>
          <w:rFonts w:ascii="Times New Roman" w:hAnsi="Times New Roman"/>
          <w:noProof/>
          <w:lang w:val="fr-CA"/>
        </w:rPr>
        <w:fldChar w:fldCharType="end"/>
      </w:r>
    </w:p>
    <w:p w14:paraId="28214C08"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7.23.</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Destitution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_Toc439847148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23</w:t>
      </w:r>
      <w:r w:rsidRPr="00A7515D">
        <w:rPr>
          <w:rFonts w:ascii="Times New Roman" w:hAnsi="Times New Roman"/>
          <w:noProof/>
          <w:lang w:val="fr-CA"/>
        </w:rPr>
        <w:fldChar w:fldCharType="end"/>
      </w:r>
    </w:p>
    <w:p w14:paraId="206E96EA" w14:textId="77777777" w:rsidR="00041550" w:rsidRPr="00A7515D" w:rsidRDefault="00041550" w:rsidP="00BB56C8">
      <w:pPr>
        <w:pStyle w:val="TM1"/>
        <w:tabs>
          <w:tab w:val="left" w:pos="480"/>
          <w:tab w:val="right" w:leader="dot" w:pos="9962"/>
        </w:tabs>
        <w:spacing w:line="276" w:lineRule="auto"/>
        <w:rPr>
          <w:rFonts w:ascii="Times New Roman" w:eastAsiaTheme="minorEastAsia" w:hAnsi="Times New Roman"/>
          <w:b w:val="0"/>
          <w:noProof/>
          <w:lang w:val="fr-CA"/>
        </w:rPr>
      </w:pPr>
      <w:r w:rsidRPr="00A7515D">
        <w:rPr>
          <w:rFonts w:ascii="Times New Roman" w:hAnsi="Times New Roman"/>
          <w:noProof/>
          <w:lang w:val="fr-CA"/>
        </w:rPr>
        <w:t>8.</w:t>
      </w:r>
      <w:r w:rsidRPr="00A7515D">
        <w:rPr>
          <w:rFonts w:ascii="Times New Roman" w:eastAsiaTheme="minorEastAsia" w:hAnsi="Times New Roman"/>
          <w:b w:val="0"/>
          <w:noProof/>
          <w:lang w:val="fr-CA"/>
        </w:rPr>
        <w:tab/>
      </w:r>
      <w:r w:rsidRPr="00A7515D">
        <w:rPr>
          <w:rFonts w:ascii="Times New Roman" w:hAnsi="Times New Roman"/>
          <w:noProof/>
          <w:lang w:val="fr-CA"/>
        </w:rPr>
        <w:t>Comités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_Toc439847149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24</w:t>
      </w:r>
      <w:r w:rsidRPr="00A7515D">
        <w:rPr>
          <w:rFonts w:ascii="Times New Roman" w:hAnsi="Times New Roman"/>
          <w:noProof/>
          <w:lang w:val="fr-CA"/>
        </w:rPr>
        <w:fldChar w:fldCharType="end"/>
      </w:r>
    </w:p>
    <w:p w14:paraId="4DA057D6" w14:textId="77777777" w:rsidR="00041550" w:rsidRPr="00A7515D" w:rsidRDefault="00041550" w:rsidP="00BB56C8">
      <w:pPr>
        <w:pStyle w:val="TM2"/>
        <w:tabs>
          <w:tab w:val="right" w:leader="dot" w:pos="9962"/>
        </w:tabs>
        <w:spacing w:line="276" w:lineRule="auto"/>
        <w:rPr>
          <w:rFonts w:ascii="Times New Roman" w:eastAsiaTheme="minorEastAsia" w:hAnsi="Times New Roman"/>
          <w:b w:val="0"/>
          <w:noProof/>
          <w:sz w:val="24"/>
          <w:szCs w:val="24"/>
          <w:lang w:val="fr-CA"/>
        </w:rPr>
      </w:pPr>
      <w:r w:rsidRPr="00A7515D">
        <w:rPr>
          <w:rFonts w:ascii="Times New Roman" w:hAnsi="Times New Roman"/>
          <w:noProof/>
          <w:lang w:val="fr-CA"/>
        </w:rPr>
        <w:t>Section 1 :  Comité de mobilisation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_Toc439847150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24</w:t>
      </w:r>
      <w:r w:rsidRPr="00A7515D">
        <w:rPr>
          <w:rFonts w:ascii="Times New Roman" w:hAnsi="Times New Roman"/>
          <w:noProof/>
          <w:lang w:val="fr-CA"/>
        </w:rPr>
        <w:fldChar w:fldCharType="end"/>
      </w:r>
    </w:p>
    <w:p w14:paraId="1B569BDD"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8.1.</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Mandat</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_Toc439847151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24</w:t>
      </w:r>
      <w:r w:rsidRPr="00A7515D">
        <w:rPr>
          <w:rFonts w:ascii="Times New Roman" w:hAnsi="Times New Roman"/>
          <w:noProof/>
          <w:lang w:val="fr-CA"/>
        </w:rPr>
        <w:fldChar w:fldCharType="end"/>
      </w:r>
    </w:p>
    <w:p w14:paraId="64A62F12"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8.2.</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Fonctionnement</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_Toc439847152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24</w:t>
      </w:r>
      <w:r w:rsidRPr="00A7515D">
        <w:rPr>
          <w:rFonts w:ascii="Times New Roman" w:hAnsi="Times New Roman"/>
          <w:noProof/>
          <w:lang w:val="fr-CA"/>
        </w:rPr>
        <w:fldChar w:fldCharType="end"/>
      </w:r>
    </w:p>
    <w:p w14:paraId="5668B1CF" w14:textId="77777777" w:rsidR="00041550" w:rsidRPr="00A7515D" w:rsidRDefault="00041550" w:rsidP="00BB56C8">
      <w:pPr>
        <w:pStyle w:val="TM2"/>
        <w:tabs>
          <w:tab w:val="right" w:leader="dot" w:pos="9962"/>
        </w:tabs>
        <w:spacing w:line="276" w:lineRule="auto"/>
        <w:rPr>
          <w:rFonts w:ascii="Times New Roman" w:eastAsiaTheme="minorEastAsia" w:hAnsi="Times New Roman"/>
          <w:b w:val="0"/>
          <w:noProof/>
          <w:sz w:val="24"/>
          <w:szCs w:val="24"/>
          <w:lang w:val="fr-CA"/>
        </w:rPr>
      </w:pPr>
      <w:r w:rsidRPr="00A7515D">
        <w:rPr>
          <w:rFonts w:ascii="Times New Roman" w:hAnsi="Times New Roman"/>
          <w:noProof/>
          <w:lang w:val="fr-CA"/>
        </w:rPr>
        <w:t>Section 2 : Comité aux affaires sociales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_Toc439847153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24</w:t>
      </w:r>
      <w:r w:rsidRPr="00A7515D">
        <w:rPr>
          <w:rFonts w:ascii="Times New Roman" w:hAnsi="Times New Roman"/>
          <w:noProof/>
          <w:lang w:val="fr-CA"/>
        </w:rPr>
        <w:fldChar w:fldCharType="end"/>
      </w:r>
    </w:p>
    <w:p w14:paraId="097A3E1A"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8.3.</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Mandat</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_Toc439847154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24</w:t>
      </w:r>
      <w:r w:rsidRPr="00A7515D">
        <w:rPr>
          <w:rFonts w:ascii="Times New Roman" w:hAnsi="Times New Roman"/>
          <w:noProof/>
          <w:lang w:val="fr-CA"/>
        </w:rPr>
        <w:fldChar w:fldCharType="end"/>
      </w:r>
    </w:p>
    <w:p w14:paraId="31AD0E23"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8.4.</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Fonctionnement</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_Toc439847155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24</w:t>
      </w:r>
      <w:r w:rsidRPr="00A7515D">
        <w:rPr>
          <w:rFonts w:ascii="Times New Roman" w:hAnsi="Times New Roman"/>
          <w:noProof/>
          <w:lang w:val="fr-CA"/>
        </w:rPr>
        <w:fldChar w:fldCharType="end"/>
      </w:r>
    </w:p>
    <w:p w14:paraId="57043260"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8.5.</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Composition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_Toc439847156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24</w:t>
      </w:r>
      <w:r w:rsidRPr="00A7515D">
        <w:rPr>
          <w:rFonts w:ascii="Times New Roman" w:hAnsi="Times New Roman"/>
          <w:noProof/>
          <w:lang w:val="fr-CA"/>
        </w:rPr>
        <w:fldChar w:fldCharType="end"/>
      </w:r>
    </w:p>
    <w:p w14:paraId="570D68A9" w14:textId="2859EABF" w:rsidR="00041550" w:rsidRPr="00A7515D" w:rsidRDefault="00041550" w:rsidP="00BB56C8">
      <w:pPr>
        <w:pStyle w:val="TM2"/>
        <w:tabs>
          <w:tab w:val="right" w:leader="dot" w:pos="9962"/>
        </w:tabs>
        <w:spacing w:line="276" w:lineRule="auto"/>
        <w:rPr>
          <w:rFonts w:ascii="Times New Roman" w:eastAsiaTheme="minorEastAsia" w:hAnsi="Times New Roman"/>
          <w:b w:val="0"/>
          <w:noProof/>
          <w:sz w:val="24"/>
          <w:szCs w:val="24"/>
          <w:lang w:val="fr-CA"/>
        </w:rPr>
      </w:pPr>
      <w:r w:rsidRPr="00A7515D">
        <w:rPr>
          <w:rFonts w:ascii="Times New Roman" w:hAnsi="Times New Roman"/>
          <w:noProof/>
          <w:lang w:val="fr-CA"/>
        </w:rPr>
        <w:t xml:space="preserve">Section 3 : </w:t>
      </w:r>
      <w:r w:rsidR="000A65E1" w:rsidRPr="00A7515D">
        <w:rPr>
          <w:rFonts w:ascii="Times New Roman" w:hAnsi="Times New Roman"/>
          <w:noProof/>
          <w:lang w:val="fr-CA"/>
        </w:rPr>
        <w:t>A</w:t>
      </w:r>
      <w:r w:rsidRPr="00A7515D">
        <w:rPr>
          <w:rFonts w:ascii="Times New Roman" w:hAnsi="Times New Roman"/>
          <w:noProof/>
          <w:lang w:val="fr-CA"/>
        </w:rPr>
        <w:t>utres comités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_Toc439847157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25</w:t>
      </w:r>
      <w:r w:rsidRPr="00A7515D">
        <w:rPr>
          <w:rFonts w:ascii="Times New Roman" w:hAnsi="Times New Roman"/>
          <w:noProof/>
          <w:lang w:val="fr-CA"/>
        </w:rPr>
        <w:fldChar w:fldCharType="end"/>
      </w:r>
    </w:p>
    <w:p w14:paraId="387508CA"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8.6.</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Comité employeur</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_Toc439847158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25</w:t>
      </w:r>
      <w:r w:rsidRPr="00A7515D">
        <w:rPr>
          <w:rFonts w:ascii="Times New Roman" w:hAnsi="Times New Roman"/>
          <w:noProof/>
          <w:lang w:val="fr-CA"/>
        </w:rPr>
        <w:fldChar w:fldCharType="end"/>
      </w:r>
    </w:p>
    <w:p w14:paraId="7CDF0EB6"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8.7.</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Comité d'attribution des bourses et des subventions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_Toc439847159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25</w:t>
      </w:r>
      <w:r w:rsidRPr="00A7515D">
        <w:rPr>
          <w:rFonts w:ascii="Times New Roman" w:hAnsi="Times New Roman"/>
          <w:noProof/>
          <w:lang w:val="fr-CA"/>
        </w:rPr>
        <w:fldChar w:fldCharType="end"/>
      </w:r>
    </w:p>
    <w:p w14:paraId="14445A73"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8.8.</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Comité ad hoc</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_Toc439847160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25</w:t>
      </w:r>
      <w:r w:rsidRPr="00A7515D">
        <w:rPr>
          <w:rFonts w:ascii="Times New Roman" w:hAnsi="Times New Roman"/>
          <w:noProof/>
          <w:lang w:val="fr-CA"/>
        </w:rPr>
        <w:fldChar w:fldCharType="end"/>
      </w:r>
    </w:p>
    <w:p w14:paraId="1D4EAAD9" w14:textId="77777777" w:rsidR="00041550" w:rsidRPr="00A7515D" w:rsidRDefault="00041550" w:rsidP="00BB56C8">
      <w:pPr>
        <w:pStyle w:val="TM1"/>
        <w:tabs>
          <w:tab w:val="left" w:pos="480"/>
          <w:tab w:val="right" w:leader="dot" w:pos="9962"/>
        </w:tabs>
        <w:spacing w:line="276" w:lineRule="auto"/>
        <w:rPr>
          <w:rFonts w:ascii="Times New Roman" w:eastAsiaTheme="minorEastAsia" w:hAnsi="Times New Roman"/>
          <w:b w:val="0"/>
          <w:noProof/>
          <w:lang w:val="fr-CA"/>
        </w:rPr>
      </w:pPr>
      <w:r w:rsidRPr="00A7515D">
        <w:rPr>
          <w:rFonts w:ascii="Times New Roman" w:hAnsi="Times New Roman"/>
          <w:noProof/>
          <w:lang w:val="fr-CA"/>
        </w:rPr>
        <w:t>9.</w:t>
      </w:r>
      <w:r w:rsidRPr="00A7515D">
        <w:rPr>
          <w:rFonts w:ascii="Times New Roman" w:eastAsiaTheme="minorEastAsia" w:hAnsi="Times New Roman"/>
          <w:b w:val="0"/>
          <w:noProof/>
          <w:lang w:val="fr-CA"/>
        </w:rPr>
        <w:tab/>
      </w:r>
      <w:r w:rsidRPr="00A7515D">
        <w:rPr>
          <w:rFonts w:ascii="Times New Roman" w:hAnsi="Times New Roman"/>
          <w:noProof/>
          <w:lang w:val="fr-CA"/>
        </w:rPr>
        <w:t>Procédures démocratiques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_Toc439847161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26</w:t>
      </w:r>
      <w:r w:rsidRPr="00A7515D">
        <w:rPr>
          <w:rFonts w:ascii="Times New Roman" w:hAnsi="Times New Roman"/>
          <w:noProof/>
          <w:lang w:val="fr-CA"/>
        </w:rPr>
        <w:fldChar w:fldCharType="end"/>
      </w:r>
    </w:p>
    <w:p w14:paraId="6DFCFBBB"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9.1.</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Code de procédures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_Toc439847162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26</w:t>
      </w:r>
      <w:r w:rsidRPr="00A7515D">
        <w:rPr>
          <w:rFonts w:ascii="Times New Roman" w:hAnsi="Times New Roman"/>
          <w:noProof/>
          <w:lang w:val="fr-CA"/>
        </w:rPr>
        <w:fldChar w:fldCharType="end"/>
      </w:r>
    </w:p>
    <w:p w14:paraId="1D5217EB"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9.2.</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Procès-verbal</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_Toc439847163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26</w:t>
      </w:r>
      <w:r w:rsidRPr="00A7515D">
        <w:rPr>
          <w:rFonts w:ascii="Times New Roman" w:hAnsi="Times New Roman"/>
          <w:noProof/>
          <w:lang w:val="fr-CA"/>
        </w:rPr>
        <w:fldChar w:fldCharType="end"/>
      </w:r>
    </w:p>
    <w:p w14:paraId="716C43E5"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9.3.</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Cahier de positions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_Toc439847164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26</w:t>
      </w:r>
      <w:r w:rsidRPr="00A7515D">
        <w:rPr>
          <w:rFonts w:ascii="Times New Roman" w:hAnsi="Times New Roman"/>
          <w:noProof/>
          <w:lang w:val="fr-CA"/>
        </w:rPr>
        <w:fldChar w:fldCharType="end"/>
      </w:r>
    </w:p>
    <w:p w14:paraId="6175AADD"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9.4.</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Validité d'une résolution; reconsidération et remplacement</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_Toc439847165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26</w:t>
      </w:r>
      <w:r w:rsidRPr="00A7515D">
        <w:rPr>
          <w:rFonts w:ascii="Times New Roman" w:hAnsi="Times New Roman"/>
          <w:noProof/>
          <w:lang w:val="fr-CA"/>
        </w:rPr>
        <w:fldChar w:fldCharType="end"/>
      </w:r>
    </w:p>
    <w:p w14:paraId="7A28D818"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9.5.</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Affiliation et désaffiliation à un regroupement</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_Toc439847166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26</w:t>
      </w:r>
      <w:r w:rsidRPr="00A7515D">
        <w:rPr>
          <w:rFonts w:ascii="Times New Roman" w:hAnsi="Times New Roman"/>
          <w:noProof/>
          <w:lang w:val="fr-CA"/>
        </w:rPr>
        <w:fldChar w:fldCharType="end"/>
      </w:r>
    </w:p>
    <w:p w14:paraId="0BF6FB92"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9.6.</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Procuration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_Toc439847167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26</w:t>
      </w:r>
      <w:r w:rsidRPr="00A7515D">
        <w:rPr>
          <w:rFonts w:ascii="Times New Roman" w:hAnsi="Times New Roman"/>
          <w:noProof/>
          <w:lang w:val="fr-CA"/>
        </w:rPr>
        <w:fldChar w:fldCharType="end"/>
      </w:r>
    </w:p>
    <w:p w14:paraId="1D1DC46B"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9.7.</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Vote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_Toc439847168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27</w:t>
      </w:r>
      <w:r w:rsidRPr="00A7515D">
        <w:rPr>
          <w:rFonts w:ascii="Times New Roman" w:hAnsi="Times New Roman"/>
          <w:noProof/>
          <w:lang w:val="fr-CA"/>
        </w:rPr>
        <w:fldChar w:fldCharType="end"/>
      </w:r>
    </w:p>
    <w:p w14:paraId="1A04EF13"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9.8.</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Vote secret</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_Toc439847169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27</w:t>
      </w:r>
      <w:r w:rsidRPr="00A7515D">
        <w:rPr>
          <w:rFonts w:ascii="Times New Roman" w:hAnsi="Times New Roman"/>
          <w:noProof/>
          <w:lang w:val="fr-CA"/>
        </w:rPr>
        <w:fldChar w:fldCharType="end"/>
      </w:r>
    </w:p>
    <w:p w14:paraId="4A547A34"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9.9.</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Référendum</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_Toc439847170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27</w:t>
      </w:r>
      <w:r w:rsidRPr="00A7515D">
        <w:rPr>
          <w:rFonts w:ascii="Times New Roman" w:hAnsi="Times New Roman"/>
          <w:noProof/>
          <w:lang w:val="fr-CA"/>
        </w:rPr>
        <w:fldChar w:fldCharType="end"/>
      </w:r>
    </w:p>
    <w:p w14:paraId="25E0EF9D"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9.10.</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Scrutin papier prolongé</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_Toc439847171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27</w:t>
      </w:r>
      <w:r w:rsidRPr="00A7515D">
        <w:rPr>
          <w:rFonts w:ascii="Times New Roman" w:hAnsi="Times New Roman"/>
          <w:noProof/>
          <w:lang w:val="fr-CA"/>
        </w:rPr>
        <w:fldChar w:fldCharType="end"/>
      </w:r>
    </w:p>
    <w:p w14:paraId="415521E4"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9.11.</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Vote par appel nominal</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_Toc439847172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27</w:t>
      </w:r>
      <w:r w:rsidRPr="00A7515D">
        <w:rPr>
          <w:rFonts w:ascii="Times New Roman" w:hAnsi="Times New Roman"/>
          <w:noProof/>
          <w:lang w:val="fr-CA"/>
        </w:rPr>
        <w:fldChar w:fldCharType="end"/>
      </w:r>
    </w:p>
    <w:p w14:paraId="7A020915"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9.12.</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Vote électronique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_Toc439847173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27</w:t>
      </w:r>
      <w:r w:rsidRPr="00A7515D">
        <w:rPr>
          <w:rFonts w:ascii="Times New Roman" w:hAnsi="Times New Roman"/>
          <w:noProof/>
          <w:lang w:val="fr-CA"/>
        </w:rPr>
        <w:fldChar w:fldCharType="end"/>
      </w:r>
    </w:p>
    <w:p w14:paraId="3B2361FE" w14:textId="77777777" w:rsidR="00041550" w:rsidRPr="00A7515D" w:rsidRDefault="00041550" w:rsidP="00BB56C8">
      <w:pPr>
        <w:pStyle w:val="TM1"/>
        <w:tabs>
          <w:tab w:val="left" w:pos="720"/>
          <w:tab w:val="right" w:leader="dot" w:pos="9962"/>
        </w:tabs>
        <w:spacing w:line="276" w:lineRule="auto"/>
        <w:rPr>
          <w:rFonts w:ascii="Times New Roman" w:eastAsiaTheme="minorEastAsia" w:hAnsi="Times New Roman"/>
          <w:b w:val="0"/>
          <w:noProof/>
          <w:lang w:val="fr-CA"/>
        </w:rPr>
      </w:pPr>
      <w:r w:rsidRPr="00A7515D">
        <w:rPr>
          <w:rFonts w:ascii="Times New Roman" w:hAnsi="Times New Roman"/>
          <w:noProof/>
          <w:lang w:val="fr-CA"/>
        </w:rPr>
        <w:t>10.</w:t>
      </w:r>
      <w:r w:rsidRPr="00A7515D">
        <w:rPr>
          <w:rFonts w:ascii="Times New Roman" w:eastAsiaTheme="minorEastAsia" w:hAnsi="Times New Roman"/>
          <w:b w:val="0"/>
          <w:noProof/>
          <w:lang w:val="fr-CA"/>
        </w:rPr>
        <w:tab/>
      </w:r>
      <w:r w:rsidRPr="00A7515D">
        <w:rPr>
          <w:rFonts w:ascii="Times New Roman" w:hAnsi="Times New Roman"/>
          <w:noProof/>
          <w:lang w:val="fr-CA"/>
        </w:rPr>
        <w:t>Procédures électorales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_Toc439847174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28</w:t>
      </w:r>
      <w:r w:rsidRPr="00A7515D">
        <w:rPr>
          <w:rFonts w:ascii="Times New Roman" w:hAnsi="Times New Roman"/>
          <w:noProof/>
          <w:lang w:val="fr-CA"/>
        </w:rPr>
        <w:fldChar w:fldCharType="end"/>
      </w:r>
    </w:p>
    <w:p w14:paraId="57730E63"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10.1.</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Élections annuelles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_Toc439847175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28</w:t>
      </w:r>
      <w:r w:rsidRPr="00A7515D">
        <w:rPr>
          <w:rFonts w:ascii="Times New Roman" w:hAnsi="Times New Roman"/>
          <w:noProof/>
          <w:lang w:val="fr-CA"/>
        </w:rPr>
        <w:fldChar w:fldCharType="end"/>
      </w:r>
    </w:p>
    <w:p w14:paraId="73FBBFE2" w14:textId="4632605B"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10.2.</w:t>
      </w:r>
      <w:r w:rsidRPr="00A7515D">
        <w:rPr>
          <w:rFonts w:ascii="Times New Roman" w:eastAsiaTheme="minorEastAsia" w:hAnsi="Times New Roman"/>
          <w:noProof/>
          <w:sz w:val="24"/>
          <w:szCs w:val="24"/>
          <w:lang w:val="fr-CA"/>
        </w:rPr>
        <w:tab/>
      </w:r>
      <w:r w:rsidR="000A65E1" w:rsidRPr="00A7515D">
        <w:rPr>
          <w:rFonts w:ascii="Times New Roman" w:hAnsi="Times New Roman"/>
          <w:noProof/>
          <w:lang w:val="fr-CA"/>
        </w:rPr>
        <w:t>Élection d’un-e</w:t>
      </w:r>
      <w:r w:rsidRPr="00A7515D">
        <w:rPr>
          <w:rFonts w:ascii="Times New Roman" w:eastAsia="Calibri" w:hAnsi="Times New Roman"/>
          <w:noProof/>
          <w:lang w:val="fr-CA"/>
        </w:rPr>
        <w:t xml:space="preserve"> e</w:t>
      </w:r>
      <w:r w:rsidRPr="00A7515D">
        <w:rPr>
          <w:rFonts w:ascii="Times New Roman" w:eastAsia="Times New Roman" w:hAnsi="Times New Roman"/>
          <w:noProof/>
          <w:lang w:val="fr-CA"/>
        </w:rPr>
        <w:t>xécutant-e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_Toc439847176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28</w:t>
      </w:r>
      <w:r w:rsidRPr="00A7515D">
        <w:rPr>
          <w:rFonts w:ascii="Times New Roman" w:hAnsi="Times New Roman"/>
          <w:noProof/>
          <w:lang w:val="fr-CA"/>
        </w:rPr>
        <w:fldChar w:fldCharType="end"/>
      </w:r>
    </w:p>
    <w:p w14:paraId="1BFD2BBA"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10.3.</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Avis d’élection et affichage des postes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_Toc439847177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28</w:t>
      </w:r>
      <w:r w:rsidRPr="00A7515D">
        <w:rPr>
          <w:rFonts w:ascii="Times New Roman" w:hAnsi="Times New Roman"/>
          <w:noProof/>
          <w:lang w:val="fr-CA"/>
        </w:rPr>
        <w:fldChar w:fldCharType="end"/>
      </w:r>
    </w:p>
    <w:p w14:paraId="5A834454"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10.4.</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Période de mise en candidature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_Toc439847178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28</w:t>
      </w:r>
      <w:r w:rsidRPr="00A7515D">
        <w:rPr>
          <w:rFonts w:ascii="Times New Roman" w:hAnsi="Times New Roman"/>
          <w:noProof/>
          <w:lang w:val="fr-CA"/>
        </w:rPr>
        <w:fldChar w:fldCharType="end"/>
      </w:r>
    </w:p>
    <w:p w14:paraId="78E12879"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10.5.</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Lettre de candidature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_Toc439847179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28</w:t>
      </w:r>
      <w:r w:rsidRPr="00A7515D">
        <w:rPr>
          <w:rFonts w:ascii="Times New Roman" w:hAnsi="Times New Roman"/>
          <w:noProof/>
          <w:lang w:val="fr-CA"/>
        </w:rPr>
        <w:fldChar w:fldCharType="end"/>
      </w:r>
    </w:p>
    <w:p w14:paraId="70DAA19D"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10.6.</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Présidence d’élection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_Toc439847180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29</w:t>
      </w:r>
      <w:r w:rsidRPr="00A7515D">
        <w:rPr>
          <w:rFonts w:ascii="Times New Roman" w:hAnsi="Times New Roman"/>
          <w:noProof/>
          <w:lang w:val="fr-CA"/>
        </w:rPr>
        <w:fldChar w:fldCharType="end"/>
      </w:r>
    </w:p>
    <w:p w14:paraId="0E770763"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10.7.</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Campagne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_Toc439847181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29</w:t>
      </w:r>
      <w:r w:rsidRPr="00A7515D">
        <w:rPr>
          <w:rFonts w:ascii="Times New Roman" w:hAnsi="Times New Roman"/>
          <w:noProof/>
          <w:lang w:val="fr-CA"/>
        </w:rPr>
        <w:fldChar w:fldCharType="end"/>
      </w:r>
    </w:p>
    <w:p w14:paraId="0763247B"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lastRenderedPageBreak/>
        <w:t>10.8.</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Scrutin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_Toc439847182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29</w:t>
      </w:r>
      <w:r w:rsidRPr="00A7515D">
        <w:rPr>
          <w:rFonts w:ascii="Times New Roman" w:hAnsi="Times New Roman"/>
          <w:noProof/>
          <w:lang w:val="fr-CA"/>
        </w:rPr>
        <w:fldChar w:fldCharType="end"/>
      </w:r>
    </w:p>
    <w:p w14:paraId="017B290D"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10.9.</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Candidatures de dernière minute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_Toc439847183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29</w:t>
      </w:r>
      <w:r w:rsidRPr="00A7515D">
        <w:rPr>
          <w:rFonts w:ascii="Times New Roman" w:hAnsi="Times New Roman"/>
          <w:noProof/>
          <w:lang w:val="fr-CA"/>
        </w:rPr>
        <w:fldChar w:fldCharType="end"/>
      </w:r>
    </w:p>
    <w:p w14:paraId="6CE28B32" w14:textId="77777777" w:rsidR="00041550" w:rsidRPr="00A7515D" w:rsidRDefault="00041550" w:rsidP="00BB56C8">
      <w:pPr>
        <w:pStyle w:val="TM3"/>
        <w:tabs>
          <w:tab w:val="left" w:pos="144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10.10.</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Procédures d'assemblée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_Toc439847184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29</w:t>
      </w:r>
      <w:r w:rsidRPr="00A7515D">
        <w:rPr>
          <w:rFonts w:ascii="Times New Roman" w:hAnsi="Times New Roman"/>
          <w:noProof/>
          <w:lang w:val="fr-CA"/>
        </w:rPr>
        <w:fldChar w:fldCharType="end"/>
      </w:r>
    </w:p>
    <w:p w14:paraId="4A02F533" w14:textId="77777777" w:rsidR="00041550" w:rsidRPr="00A7515D" w:rsidRDefault="00041550" w:rsidP="00BB56C8">
      <w:pPr>
        <w:pStyle w:val="TM3"/>
        <w:tabs>
          <w:tab w:val="left" w:pos="144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10.11.</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Entrée en poste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_Toc439847185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30</w:t>
      </w:r>
      <w:r w:rsidRPr="00A7515D">
        <w:rPr>
          <w:rFonts w:ascii="Times New Roman" w:hAnsi="Times New Roman"/>
          <w:noProof/>
          <w:lang w:val="fr-CA"/>
        </w:rPr>
        <w:fldChar w:fldCharType="end"/>
      </w:r>
    </w:p>
    <w:p w14:paraId="6E858A74" w14:textId="77777777" w:rsidR="00041550" w:rsidRPr="00A7515D" w:rsidRDefault="00041550" w:rsidP="00BB56C8">
      <w:pPr>
        <w:pStyle w:val="TM3"/>
        <w:tabs>
          <w:tab w:val="left" w:pos="144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10.12.</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Mandat</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_Toc439847186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30</w:t>
      </w:r>
      <w:r w:rsidRPr="00A7515D">
        <w:rPr>
          <w:rFonts w:ascii="Times New Roman" w:hAnsi="Times New Roman"/>
          <w:noProof/>
          <w:lang w:val="fr-CA"/>
        </w:rPr>
        <w:fldChar w:fldCharType="end"/>
      </w:r>
    </w:p>
    <w:p w14:paraId="141D77AF" w14:textId="77777777" w:rsidR="00041550" w:rsidRPr="00A7515D" w:rsidRDefault="00041550" w:rsidP="00BB56C8">
      <w:pPr>
        <w:pStyle w:val="TM3"/>
        <w:tabs>
          <w:tab w:val="left" w:pos="144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10.13.</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Période de transition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_Toc439847187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30</w:t>
      </w:r>
      <w:r w:rsidRPr="00A7515D">
        <w:rPr>
          <w:rFonts w:ascii="Times New Roman" w:hAnsi="Times New Roman"/>
          <w:noProof/>
          <w:lang w:val="fr-CA"/>
        </w:rPr>
        <w:fldChar w:fldCharType="end"/>
      </w:r>
    </w:p>
    <w:p w14:paraId="49852BA5" w14:textId="77777777" w:rsidR="00041550" w:rsidRPr="00A7515D" w:rsidRDefault="00041550" w:rsidP="00BB56C8">
      <w:pPr>
        <w:pStyle w:val="TM3"/>
        <w:tabs>
          <w:tab w:val="left" w:pos="1440"/>
          <w:tab w:val="right" w:leader="dot" w:pos="9962"/>
        </w:tabs>
        <w:spacing w:line="276" w:lineRule="auto"/>
        <w:rPr>
          <w:rFonts w:ascii="Times New Roman" w:eastAsiaTheme="minorEastAsia" w:hAnsi="Times New Roman"/>
          <w:noProof/>
          <w:sz w:val="24"/>
          <w:szCs w:val="24"/>
          <w:lang w:val="fr-CA"/>
        </w:rPr>
      </w:pPr>
      <w:r w:rsidRPr="00A7515D">
        <w:rPr>
          <w:rFonts w:ascii="Times New Roman" w:eastAsia="MS Mincho" w:hAnsi="Times New Roman"/>
          <w:noProof/>
          <w:lang w:val="fr-CA"/>
        </w:rPr>
        <w:t>10.14.</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Élections partielles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_Toc439847188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30</w:t>
      </w:r>
      <w:r w:rsidRPr="00A7515D">
        <w:rPr>
          <w:rFonts w:ascii="Times New Roman" w:hAnsi="Times New Roman"/>
          <w:noProof/>
          <w:lang w:val="fr-CA"/>
        </w:rPr>
        <w:fldChar w:fldCharType="end"/>
      </w:r>
    </w:p>
    <w:p w14:paraId="14E84631" w14:textId="77777777" w:rsidR="00041550" w:rsidRPr="00A7515D" w:rsidRDefault="00041550" w:rsidP="00BB56C8">
      <w:pPr>
        <w:pStyle w:val="TM1"/>
        <w:tabs>
          <w:tab w:val="left" w:pos="720"/>
          <w:tab w:val="right" w:leader="dot" w:pos="9962"/>
        </w:tabs>
        <w:spacing w:line="276" w:lineRule="auto"/>
        <w:rPr>
          <w:rFonts w:ascii="Times New Roman" w:eastAsiaTheme="minorEastAsia" w:hAnsi="Times New Roman"/>
          <w:b w:val="0"/>
          <w:noProof/>
          <w:lang w:val="fr-CA"/>
        </w:rPr>
      </w:pPr>
      <w:r w:rsidRPr="00A7515D">
        <w:rPr>
          <w:rFonts w:ascii="Times New Roman" w:hAnsi="Times New Roman"/>
          <w:noProof/>
          <w:lang w:val="fr-CA"/>
        </w:rPr>
        <w:t>11.</w:t>
      </w:r>
      <w:r w:rsidRPr="00A7515D">
        <w:rPr>
          <w:rFonts w:ascii="Times New Roman" w:eastAsiaTheme="minorEastAsia" w:hAnsi="Times New Roman"/>
          <w:b w:val="0"/>
          <w:noProof/>
          <w:lang w:val="fr-CA"/>
        </w:rPr>
        <w:tab/>
      </w:r>
      <w:r w:rsidRPr="00A7515D">
        <w:rPr>
          <w:rFonts w:ascii="Times New Roman" w:hAnsi="Times New Roman"/>
          <w:noProof/>
          <w:lang w:val="fr-CA"/>
        </w:rPr>
        <w:t>Dispositions financières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_Toc439847189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31</w:t>
      </w:r>
      <w:r w:rsidRPr="00A7515D">
        <w:rPr>
          <w:rFonts w:ascii="Times New Roman" w:hAnsi="Times New Roman"/>
          <w:noProof/>
          <w:lang w:val="fr-CA"/>
        </w:rPr>
        <w:fldChar w:fldCharType="end"/>
      </w:r>
    </w:p>
    <w:p w14:paraId="2DD972D6"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11.1.</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Année financière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_Toc439847190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31</w:t>
      </w:r>
      <w:r w:rsidRPr="00A7515D">
        <w:rPr>
          <w:rFonts w:ascii="Times New Roman" w:hAnsi="Times New Roman"/>
          <w:noProof/>
          <w:lang w:val="fr-CA"/>
        </w:rPr>
        <w:fldChar w:fldCharType="end"/>
      </w:r>
    </w:p>
    <w:p w14:paraId="0A173597"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11.2.</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Ressources financières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_Toc439847191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31</w:t>
      </w:r>
      <w:r w:rsidRPr="00A7515D">
        <w:rPr>
          <w:rFonts w:ascii="Times New Roman" w:hAnsi="Times New Roman"/>
          <w:noProof/>
          <w:lang w:val="fr-CA"/>
        </w:rPr>
        <w:fldChar w:fldCharType="end"/>
      </w:r>
    </w:p>
    <w:p w14:paraId="376F9E06"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11.3.</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Publication des prévisions budgétaires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_Toc439847192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31</w:t>
      </w:r>
      <w:r w:rsidRPr="00A7515D">
        <w:rPr>
          <w:rFonts w:ascii="Times New Roman" w:hAnsi="Times New Roman"/>
          <w:noProof/>
          <w:lang w:val="fr-CA"/>
        </w:rPr>
        <w:fldChar w:fldCharType="end"/>
      </w:r>
    </w:p>
    <w:p w14:paraId="500E208C"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11.4.</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 xml:space="preserve">Bourses et </w:t>
      </w:r>
      <w:r w:rsidRPr="00A7515D">
        <w:rPr>
          <w:rFonts w:ascii="Times New Roman" w:eastAsia="Calibri" w:hAnsi="Times New Roman"/>
          <w:noProof/>
          <w:lang w:val="fr-CA"/>
        </w:rPr>
        <w:t>subventions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_Toc439847193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31</w:t>
      </w:r>
      <w:r w:rsidRPr="00A7515D">
        <w:rPr>
          <w:rFonts w:ascii="Times New Roman" w:hAnsi="Times New Roman"/>
          <w:noProof/>
          <w:lang w:val="fr-CA"/>
        </w:rPr>
        <w:fldChar w:fldCharType="end"/>
      </w:r>
    </w:p>
    <w:p w14:paraId="490388EE"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11.5.</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Don et prêt personnel</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_Toc439847194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31</w:t>
      </w:r>
      <w:r w:rsidRPr="00A7515D">
        <w:rPr>
          <w:rFonts w:ascii="Times New Roman" w:hAnsi="Times New Roman"/>
          <w:noProof/>
          <w:lang w:val="fr-CA"/>
        </w:rPr>
        <w:fldChar w:fldCharType="end"/>
      </w:r>
    </w:p>
    <w:p w14:paraId="27A8E5C8"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11.6.</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État des résultats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_Toc439847195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31</w:t>
      </w:r>
      <w:r w:rsidRPr="00A7515D">
        <w:rPr>
          <w:rFonts w:ascii="Times New Roman" w:hAnsi="Times New Roman"/>
          <w:noProof/>
          <w:lang w:val="fr-CA"/>
        </w:rPr>
        <w:fldChar w:fldCharType="end"/>
      </w:r>
    </w:p>
    <w:p w14:paraId="158402E6"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11.7.</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Signataires et contrats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_Toc439847196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32</w:t>
      </w:r>
      <w:r w:rsidRPr="00A7515D">
        <w:rPr>
          <w:rFonts w:ascii="Times New Roman" w:hAnsi="Times New Roman"/>
          <w:noProof/>
          <w:lang w:val="fr-CA"/>
        </w:rPr>
        <w:fldChar w:fldCharType="end"/>
      </w:r>
    </w:p>
    <w:p w14:paraId="046FF1D9"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11.8.</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Vérification des comptes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_Toc439847197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32</w:t>
      </w:r>
      <w:r w:rsidRPr="00A7515D">
        <w:rPr>
          <w:rFonts w:ascii="Times New Roman" w:hAnsi="Times New Roman"/>
          <w:noProof/>
          <w:lang w:val="fr-CA"/>
        </w:rPr>
        <w:fldChar w:fldCharType="end"/>
      </w:r>
    </w:p>
    <w:p w14:paraId="559DBF76"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color w:val="000000" w:themeColor="text1"/>
          <w:lang w:val="fr-CA"/>
        </w:rPr>
        <w:t>11.9.</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Retour de cotisation aux associations de programme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_Toc439847198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32</w:t>
      </w:r>
      <w:r w:rsidRPr="00A7515D">
        <w:rPr>
          <w:rFonts w:ascii="Times New Roman" w:hAnsi="Times New Roman"/>
          <w:noProof/>
          <w:lang w:val="fr-CA"/>
        </w:rPr>
        <w:fldChar w:fldCharType="end"/>
      </w:r>
    </w:p>
    <w:p w14:paraId="1FC70376" w14:textId="77777777" w:rsidR="00041550" w:rsidRPr="00A7515D" w:rsidRDefault="00041550" w:rsidP="00BB56C8">
      <w:pPr>
        <w:pStyle w:val="TM1"/>
        <w:tabs>
          <w:tab w:val="left" w:pos="720"/>
          <w:tab w:val="right" w:leader="dot" w:pos="9962"/>
        </w:tabs>
        <w:spacing w:line="276" w:lineRule="auto"/>
        <w:rPr>
          <w:rFonts w:ascii="Times New Roman" w:eastAsiaTheme="minorEastAsia" w:hAnsi="Times New Roman"/>
          <w:b w:val="0"/>
          <w:noProof/>
          <w:lang w:val="fr-CA"/>
        </w:rPr>
      </w:pPr>
      <w:r w:rsidRPr="00A7515D">
        <w:rPr>
          <w:rFonts w:ascii="Times New Roman" w:hAnsi="Times New Roman"/>
          <w:noProof/>
          <w:lang w:val="fr-CA"/>
        </w:rPr>
        <w:t>12.</w:t>
      </w:r>
      <w:r w:rsidRPr="00A7515D">
        <w:rPr>
          <w:rFonts w:ascii="Times New Roman" w:eastAsiaTheme="minorEastAsia" w:hAnsi="Times New Roman"/>
          <w:b w:val="0"/>
          <w:noProof/>
          <w:lang w:val="fr-CA"/>
        </w:rPr>
        <w:tab/>
      </w:r>
      <w:r w:rsidRPr="00A7515D">
        <w:rPr>
          <w:rFonts w:ascii="Times New Roman" w:hAnsi="Times New Roman"/>
          <w:noProof/>
          <w:lang w:val="fr-CA"/>
        </w:rPr>
        <w:t>Dispositions finales</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_Toc439847199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33</w:t>
      </w:r>
      <w:r w:rsidRPr="00A7515D">
        <w:rPr>
          <w:rFonts w:ascii="Times New Roman" w:hAnsi="Times New Roman"/>
          <w:noProof/>
          <w:lang w:val="fr-CA"/>
        </w:rPr>
        <w:fldChar w:fldCharType="end"/>
      </w:r>
    </w:p>
    <w:p w14:paraId="30DC876E"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12.1.</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Modification aux règlements généraux</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_Toc439847200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33</w:t>
      </w:r>
      <w:r w:rsidRPr="00A7515D">
        <w:rPr>
          <w:rFonts w:ascii="Times New Roman" w:hAnsi="Times New Roman"/>
          <w:noProof/>
          <w:lang w:val="fr-CA"/>
        </w:rPr>
        <w:fldChar w:fldCharType="end"/>
      </w:r>
    </w:p>
    <w:p w14:paraId="17445E55"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12.2.</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Levée</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_Toc439847201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33</w:t>
      </w:r>
      <w:r w:rsidRPr="00A7515D">
        <w:rPr>
          <w:rFonts w:ascii="Times New Roman" w:hAnsi="Times New Roman"/>
          <w:noProof/>
          <w:lang w:val="fr-CA"/>
        </w:rPr>
        <w:fldChar w:fldCharType="end"/>
      </w:r>
    </w:p>
    <w:p w14:paraId="34E38E6A" w14:textId="77777777" w:rsidR="00041550" w:rsidRPr="00A7515D" w:rsidRDefault="00041550" w:rsidP="00BB56C8">
      <w:pPr>
        <w:pStyle w:val="TM3"/>
        <w:tabs>
          <w:tab w:val="left" w:pos="1200"/>
          <w:tab w:val="right" w:leader="dot" w:pos="9962"/>
        </w:tabs>
        <w:spacing w:line="276" w:lineRule="auto"/>
        <w:rPr>
          <w:rFonts w:ascii="Times New Roman" w:eastAsiaTheme="minorEastAsia" w:hAnsi="Times New Roman"/>
          <w:noProof/>
          <w:sz w:val="24"/>
          <w:szCs w:val="24"/>
          <w:lang w:val="fr-CA"/>
        </w:rPr>
      </w:pPr>
      <w:r w:rsidRPr="00A7515D">
        <w:rPr>
          <w:rFonts w:ascii="Times New Roman" w:hAnsi="Times New Roman"/>
          <w:noProof/>
          <w:lang w:val="fr-CA"/>
        </w:rPr>
        <w:t>12.3.</w:t>
      </w:r>
      <w:r w:rsidRPr="00A7515D">
        <w:rPr>
          <w:rFonts w:ascii="Times New Roman" w:eastAsiaTheme="minorEastAsia" w:hAnsi="Times New Roman"/>
          <w:noProof/>
          <w:sz w:val="24"/>
          <w:szCs w:val="24"/>
          <w:lang w:val="fr-CA"/>
        </w:rPr>
        <w:tab/>
      </w:r>
      <w:r w:rsidRPr="00A7515D">
        <w:rPr>
          <w:rFonts w:ascii="Times New Roman" w:hAnsi="Times New Roman"/>
          <w:noProof/>
          <w:lang w:val="fr-CA"/>
        </w:rPr>
        <w:t>Dissolution</w:t>
      </w:r>
      <w:r w:rsidRPr="00A7515D">
        <w:rPr>
          <w:rFonts w:ascii="Times New Roman" w:hAnsi="Times New Roman"/>
          <w:noProof/>
          <w:lang w:val="fr-CA"/>
        </w:rPr>
        <w:tab/>
      </w:r>
      <w:r w:rsidRPr="00A7515D">
        <w:rPr>
          <w:rFonts w:ascii="Times New Roman" w:hAnsi="Times New Roman"/>
          <w:noProof/>
          <w:lang w:val="fr-CA"/>
        </w:rPr>
        <w:fldChar w:fldCharType="begin"/>
      </w:r>
      <w:r w:rsidRPr="00A7515D">
        <w:rPr>
          <w:rFonts w:ascii="Times New Roman" w:hAnsi="Times New Roman"/>
          <w:noProof/>
          <w:lang w:val="fr-CA"/>
        </w:rPr>
        <w:instrText xml:space="preserve"> PAGEREF _Toc439847202 \h </w:instrText>
      </w:r>
      <w:r w:rsidRPr="00A7515D">
        <w:rPr>
          <w:rFonts w:ascii="Times New Roman" w:hAnsi="Times New Roman"/>
          <w:noProof/>
          <w:lang w:val="fr-CA"/>
        </w:rPr>
      </w:r>
      <w:r w:rsidRPr="00A7515D">
        <w:rPr>
          <w:rFonts w:ascii="Times New Roman" w:hAnsi="Times New Roman"/>
          <w:noProof/>
          <w:lang w:val="fr-CA"/>
        </w:rPr>
        <w:fldChar w:fldCharType="separate"/>
      </w:r>
      <w:r w:rsidRPr="00A7515D">
        <w:rPr>
          <w:rFonts w:ascii="Times New Roman" w:hAnsi="Times New Roman"/>
          <w:noProof/>
          <w:lang w:val="fr-CA"/>
        </w:rPr>
        <w:t>34</w:t>
      </w:r>
      <w:r w:rsidRPr="00A7515D">
        <w:rPr>
          <w:rFonts w:ascii="Times New Roman" w:hAnsi="Times New Roman"/>
          <w:noProof/>
          <w:lang w:val="fr-CA"/>
        </w:rPr>
        <w:fldChar w:fldCharType="end"/>
      </w:r>
    </w:p>
    <w:p w14:paraId="4B19C349" w14:textId="77777777" w:rsidR="007C24D5" w:rsidRPr="00A7515D" w:rsidRDefault="002439BD" w:rsidP="00BB56C8">
      <w:pPr>
        <w:pStyle w:val="Contenudetableau"/>
        <w:spacing w:line="276" w:lineRule="auto"/>
        <w:rPr>
          <w:b/>
          <w:bCs/>
          <w:lang w:val="fr-CA"/>
        </w:rPr>
      </w:pPr>
      <w:r w:rsidRPr="00A7515D">
        <w:rPr>
          <w:b/>
          <w:bCs/>
          <w:lang w:val="fr-CA"/>
        </w:rPr>
        <w:fldChar w:fldCharType="end"/>
      </w:r>
    </w:p>
    <w:p w14:paraId="3A5D073D" w14:textId="77777777" w:rsidR="002439BD" w:rsidRPr="00A7515D" w:rsidRDefault="002439BD" w:rsidP="00BB56C8">
      <w:pPr>
        <w:pStyle w:val="Contenudetableau"/>
        <w:spacing w:line="276" w:lineRule="auto"/>
        <w:ind w:left="360"/>
        <w:rPr>
          <w:b/>
          <w:bCs/>
          <w:lang w:val="fr-CA"/>
        </w:rPr>
      </w:pPr>
    </w:p>
    <w:p w14:paraId="493D83AA" w14:textId="77777777" w:rsidR="00595ED3" w:rsidRPr="00A7515D" w:rsidRDefault="00595ED3" w:rsidP="00BB56C8">
      <w:pPr>
        <w:pStyle w:val="Contenudetableau"/>
        <w:spacing w:line="276" w:lineRule="auto"/>
        <w:ind w:left="360"/>
        <w:rPr>
          <w:b/>
          <w:bCs/>
          <w:lang w:val="fr-CA"/>
        </w:rPr>
      </w:pPr>
    </w:p>
    <w:p w14:paraId="1DEB899A" w14:textId="7C5C87B2" w:rsidR="0085350D" w:rsidRPr="00A7515D" w:rsidRDefault="0085350D" w:rsidP="00BB56C8">
      <w:pPr>
        <w:spacing w:line="276" w:lineRule="auto"/>
        <w:rPr>
          <w:b/>
          <w:bCs/>
          <w:lang w:val="fr-CA"/>
        </w:rPr>
      </w:pPr>
      <w:r w:rsidRPr="00A7515D">
        <w:rPr>
          <w:b/>
          <w:bCs/>
          <w:lang w:val="fr-CA"/>
        </w:rPr>
        <w:br w:type="page"/>
      </w:r>
    </w:p>
    <w:p w14:paraId="04CEB28D" w14:textId="77777777" w:rsidR="002439BD" w:rsidRPr="00A7515D" w:rsidRDefault="002439BD" w:rsidP="00F36EEA">
      <w:pPr>
        <w:spacing w:line="276" w:lineRule="auto"/>
        <w:jc w:val="both"/>
        <w:rPr>
          <w:b/>
          <w:bCs/>
          <w:lang w:val="fr-CA"/>
        </w:rPr>
      </w:pPr>
    </w:p>
    <w:p w14:paraId="71907340" w14:textId="7200A344" w:rsidR="007C24D5" w:rsidRPr="00A7515D" w:rsidRDefault="00E7799C" w:rsidP="00F36EEA">
      <w:pPr>
        <w:pStyle w:val="Titre1"/>
        <w:numPr>
          <w:ilvl w:val="0"/>
          <w:numId w:val="15"/>
        </w:numPr>
        <w:spacing w:line="276" w:lineRule="auto"/>
        <w:jc w:val="both"/>
        <w:rPr>
          <w:rFonts w:ascii="Times New Roman" w:hAnsi="Times New Roman" w:cs="Times New Roman"/>
          <w:sz w:val="32"/>
          <w:szCs w:val="32"/>
          <w:lang w:val="fr-CA"/>
        </w:rPr>
      </w:pPr>
      <w:bookmarkStart w:id="0" w:name="_Toc439847061"/>
      <w:r w:rsidRPr="00A7515D">
        <w:rPr>
          <w:rFonts w:ascii="Times New Roman" w:hAnsi="Times New Roman" w:cs="Times New Roman"/>
          <w:sz w:val="32"/>
          <w:szCs w:val="32"/>
          <w:lang w:val="fr-CA"/>
        </w:rPr>
        <w:t>Préambule</w:t>
      </w:r>
      <w:bookmarkEnd w:id="0"/>
    </w:p>
    <w:p w14:paraId="4DA24D12" w14:textId="4149B3D8" w:rsidR="007C24D5" w:rsidRPr="00A7515D" w:rsidRDefault="00E7799C" w:rsidP="00F36EEA">
      <w:pPr>
        <w:spacing w:line="276" w:lineRule="auto"/>
        <w:jc w:val="both"/>
        <w:rPr>
          <w:lang w:val="fr-CA"/>
        </w:rPr>
      </w:pPr>
      <w:proofErr w:type="spellStart"/>
      <w:r w:rsidRPr="00A7515D">
        <w:rPr>
          <w:lang w:val="fr-CA"/>
        </w:rPr>
        <w:t>Considérant</w:t>
      </w:r>
      <w:proofErr w:type="spellEnd"/>
      <w:r w:rsidRPr="00A7515D">
        <w:rPr>
          <w:lang w:val="fr-CA"/>
        </w:rPr>
        <w:t xml:space="preserve"> le droit </w:t>
      </w:r>
      <w:proofErr w:type="spellStart"/>
      <w:r w:rsidRPr="00A7515D">
        <w:rPr>
          <w:lang w:val="fr-CA"/>
        </w:rPr>
        <w:t>inaliénable</w:t>
      </w:r>
      <w:proofErr w:type="spellEnd"/>
      <w:r w:rsidRPr="00A7515D">
        <w:rPr>
          <w:lang w:val="fr-CA"/>
        </w:rPr>
        <w:t xml:space="preserve"> que </w:t>
      </w:r>
      <w:proofErr w:type="spellStart"/>
      <w:r w:rsidRPr="00A7515D">
        <w:rPr>
          <w:lang w:val="fr-CA"/>
        </w:rPr>
        <w:t>possède</w:t>
      </w:r>
      <w:proofErr w:type="spellEnd"/>
      <w:r w:rsidRPr="00A7515D">
        <w:rPr>
          <w:lang w:val="fr-CA"/>
        </w:rPr>
        <w:t xml:space="preserve"> toute personne de s’associer librement et pacifiquement à toute autre, dans le but de promouvoir leurs </w:t>
      </w:r>
      <w:proofErr w:type="spellStart"/>
      <w:r w:rsidRPr="00A7515D">
        <w:rPr>
          <w:lang w:val="fr-CA"/>
        </w:rPr>
        <w:t>intérêts</w:t>
      </w:r>
      <w:proofErr w:type="spellEnd"/>
      <w:r w:rsidRPr="00A7515D">
        <w:rPr>
          <w:lang w:val="fr-CA"/>
        </w:rPr>
        <w:t xml:space="preserve">, de </w:t>
      </w:r>
      <w:proofErr w:type="spellStart"/>
      <w:r w:rsidRPr="00A7515D">
        <w:rPr>
          <w:lang w:val="fr-CA"/>
        </w:rPr>
        <w:t>défendre</w:t>
      </w:r>
      <w:proofErr w:type="spellEnd"/>
      <w:r w:rsidRPr="00A7515D">
        <w:rPr>
          <w:lang w:val="fr-CA"/>
        </w:rPr>
        <w:t xml:space="preserve"> leurs droits et d’</w:t>
      </w:r>
      <w:proofErr w:type="spellStart"/>
      <w:r w:rsidRPr="00A7515D">
        <w:rPr>
          <w:lang w:val="fr-CA"/>
        </w:rPr>
        <w:t>améliorer</w:t>
      </w:r>
      <w:proofErr w:type="spellEnd"/>
      <w:r w:rsidRPr="00A7515D">
        <w:rPr>
          <w:lang w:val="fr-CA"/>
        </w:rPr>
        <w:t xml:space="preserve"> leur sort</w:t>
      </w:r>
      <w:r w:rsidR="00F36EEA">
        <w:rPr>
          <w:lang w:val="fr-CA"/>
        </w:rPr>
        <w:t> </w:t>
      </w:r>
      <w:r w:rsidRPr="00A7515D">
        <w:rPr>
          <w:lang w:val="fr-CA"/>
        </w:rPr>
        <w:t>;</w:t>
      </w:r>
    </w:p>
    <w:p w14:paraId="667377E4" w14:textId="77777777" w:rsidR="007C24D5" w:rsidRPr="00A7515D" w:rsidRDefault="00E7799C" w:rsidP="00F36EEA">
      <w:pPr>
        <w:spacing w:line="276" w:lineRule="auto"/>
        <w:jc w:val="both"/>
        <w:rPr>
          <w:lang w:val="fr-CA"/>
        </w:rPr>
      </w:pPr>
      <w:r w:rsidRPr="00A7515D">
        <w:rPr>
          <w:lang w:val="fr-CA"/>
        </w:rPr>
        <w:tab/>
      </w:r>
      <w:r w:rsidRPr="00A7515D">
        <w:rPr>
          <w:lang w:val="fr-CA"/>
        </w:rPr>
        <w:tab/>
      </w:r>
      <w:r w:rsidRPr="00A7515D">
        <w:rPr>
          <w:lang w:val="fr-CA"/>
        </w:rPr>
        <w:tab/>
      </w:r>
      <w:r w:rsidRPr="00A7515D">
        <w:rPr>
          <w:lang w:val="fr-CA"/>
        </w:rPr>
        <w:tab/>
      </w:r>
      <w:r w:rsidRPr="00A7515D">
        <w:rPr>
          <w:lang w:val="fr-CA"/>
        </w:rPr>
        <w:tab/>
      </w:r>
    </w:p>
    <w:p w14:paraId="76CB4330" w14:textId="43853B43" w:rsidR="007C24D5" w:rsidRPr="00A7515D" w:rsidRDefault="00E7799C" w:rsidP="00F36EEA">
      <w:pPr>
        <w:spacing w:line="276" w:lineRule="auto"/>
        <w:jc w:val="both"/>
        <w:rPr>
          <w:lang w:val="fr-CA"/>
        </w:rPr>
      </w:pPr>
      <w:proofErr w:type="spellStart"/>
      <w:r w:rsidRPr="00A7515D">
        <w:rPr>
          <w:lang w:val="fr-CA"/>
        </w:rPr>
        <w:t>Considérant</w:t>
      </w:r>
      <w:proofErr w:type="spellEnd"/>
      <w:r w:rsidRPr="00A7515D">
        <w:rPr>
          <w:lang w:val="fr-CA"/>
        </w:rPr>
        <w:t xml:space="preserve"> les besoins </w:t>
      </w:r>
      <w:proofErr w:type="spellStart"/>
      <w:r w:rsidRPr="00A7515D">
        <w:rPr>
          <w:lang w:val="fr-CA"/>
        </w:rPr>
        <w:t>spécifiques</w:t>
      </w:r>
      <w:proofErr w:type="spellEnd"/>
      <w:r w:rsidRPr="00A7515D">
        <w:rPr>
          <w:lang w:val="fr-CA"/>
        </w:rPr>
        <w:t xml:space="preserve"> que partagent les </w:t>
      </w:r>
      <w:proofErr w:type="spellStart"/>
      <w:r w:rsidRPr="00A7515D">
        <w:rPr>
          <w:lang w:val="fr-CA"/>
        </w:rPr>
        <w:t>étudiantes</w:t>
      </w:r>
      <w:proofErr w:type="spellEnd"/>
      <w:r w:rsidR="00F36EEA">
        <w:rPr>
          <w:lang w:val="fr-CA"/>
        </w:rPr>
        <w:t>,</w:t>
      </w:r>
      <w:r w:rsidRPr="00A7515D">
        <w:rPr>
          <w:lang w:val="fr-CA"/>
        </w:rPr>
        <w:t xml:space="preserve"> étudiants de la </w:t>
      </w:r>
      <w:proofErr w:type="spellStart"/>
      <w:r w:rsidRPr="00A7515D">
        <w:rPr>
          <w:lang w:val="fr-CA"/>
        </w:rPr>
        <w:t>Faculte</w:t>
      </w:r>
      <w:proofErr w:type="spellEnd"/>
      <w:r w:rsidRPr="00A7515D">
        <w:rPr>
          <w:lang w:val="fr-CA"/>
        </w:rPr>
        <w:t>́ des sciences de l’</w:t>
      </w:r>
      <w:proofErr w:type="spellStart"/>
      <w:r w:rsidRPr="00A7515D">
        <w:rPr>
          <w:lang w:val="fr-CA"/>
        </w:rPr>
        <w:t>éducation</w:t>
      </w:r>
      <w:proofErr w:type="spellEnd"/>
      <w:r w:rsidRPr="00A7515D">
        <w:rPr>
          <w:lang w:val="fr-CA"/>
        </w:rPr>
        <w:t xml:space="preserve"> de l’</w:t>
      </w:r>
      <w:r w:rsidR="00A7515D" w:rsidRPr="00A7515D">
        <w:rPr>
          <w:lang w:val="fr-CA"/>
        </w:rPr>
        <w:t>Université du Québec à Montréal</w:t>
      </w:r>
      <w:r w:rsidRPr="00A7515D">
        <w:rPr>
          <w:lang w:val="fr-CA"/>
        </w:rPr>
        <w:t xml:space="preserve"> et leur commune </w:t>
      </w:r>
      <w:proofErr w:type="spellStart"/>
      <w:r w:rsidRPr="00A7515D">
        <w:rPr>
          <w:lang w:val="fr-CA"/>
        </w:rPr>
        <w:t>volonte</w:t>
      </w:r>
      <w:proofErr w:type="spellEnd"/>
      <w:r w:rsidRPr="00A7515D">
        <w:rPr>
          <w:lang w:val="fr-CA"/>
        </w:rPr>
        <w:t xml:space="preserve">́ d’intervenir au sein de la </w:t>
      </w:r>
      <w:proofErr w:type="spellStart"/>
      <w:r w:rsidRPr="00A7515D">
        <w:rPr>
          <w:lang w:val="fr-CA"/>
        </w:rPr>
        <w:t>sociéte</w:t>
      </w:r>
      <w:proofErr w:type="spellEnd"/>
      <w:r w:rsidRPr="00A7515D">
        <w:rPr>
          <w:lang w:val="fr-CA"/>
        </w:rPr>
        <w:t>́ pour en influencer l’</w:t>
      </w:r>
      <w:proofErr w:type="spellStart"/>
      <w:r w:rsidRPr="00A7515D">
        <w:rPr>
          <w:lang w:val="fr-CA"/>
        </w:rPr>
        <w:t>édification</w:t>
      </w:r>
      <w:proofErr w:type="spellEnd"/>
      <w:r w:rsidR="00F36EEA">
        <w:rPr>
          <w:lang w:val="fr-CA"/>
        </w:rPr>
        <w:t> </w:t>
      </w:r>
      <w:r w:rsidRPr="00A7515D">
        <w:rPr>
          <w:lang w:val="fr-CA"/>
        </w:rPr>
        <w:t>;</w:t>
      </w:r>
    </w:p>
    <w:p w14:paraId="6EDD6EB6" w14:textId="77777777" w:rsidR="007C24D5" w:rsidRPr="00A7515D" w:rsidRDefault="00E7799C" w:rsidP="00F36EEA">
      <w:pPr>
        <w:spacing w:line="276" w:lineRule="auto"/>
        <w:jc w:val="both"/>
        <w:rPr>
          <w:lang w:val="fr-CA"/>
        </w:rPr>
      </w:pPr>
      <w:r w:rsidRPr="00A7515D">
        <w:rPr>
          <w:lang w:val="fr-CA"/>
        </w:rPr>
        <w:tab/>
      </w:r>
      <w:r w:rsidRPr="00A7515D">
        <w:rPr>
          <w:lang w:val="fr-CA"/>
        </w:rPr>
        <w:tab/>
      </w:r>
      <w:r w:rsidRPr="00A7515D">
        <w:rPr>
          <w:lang w:val="fr-CA"/>
        </w:rPr>
        <w:tab/>
      </w:r>
      <w:r w:rsidRPr="00A7515D">
        <w:rPr>
          <w:lang w:val="fr-CA"/>
        </w:rPr>
        <w:tab/>
      </w:r>
      <w:r w:rsidRPr="00A7515D">
        <w:rPr>
          <w:lang w:val="fr-CA"/>
        </w:rPr>
        <w:tab/>
      </w:r>
    </w:p>
    <w:p w14:paraId="3FED3A12" w14:textId="693F525A" w:rsidR="007C24D5" w:rsidRPr="00A7515D" w:rsidRDefault="00A7515D" w:rsidP="00F36EEA">
      <w:pPr>
        <w:spacing w:line="276" w:lineRule="auto"/>
        <w:jc w:val="both"/>
        <w:rPr>
          <w:lang w:val="fr-CA"/>
        </w:rPr>
      </w:pPr>
      <w:r w:rsidRPr="00A7515D">
        <w:rPr>
          <w:lang w:val="fr-CA"/>
        </w:rPr>
        <w:t>Considérant le vœu des étudiantes</w:t>
      </w:r>
      <w:r w:rsidR="00F36EEA">
        <w:rPr>
          <w:lang w:val="fr-CA"/>
        </w:rPr>
        <w:t>,</w:t>
      </w:r>
      <w:r w:rsidR="00E7799C" w:rsidRPr="00A7515D">
        <w:rPr>
          <w:lang w:val="fr-CA"/>
        </w:rPr>
        <w:t xml:space="preserve"> étudiants de la </w:t>
      </w:r>
      <w:proofErr w:type="spellStart"/>
      <w:r w:rsidR="00E7799C" w:rsidRPr="00A7515D">
        <w:rPr>
          <w:lang w:val="fr-CA"/>
        </w:rPr>
        <w:t>Faculte</w:t>
      </w:r>
      <w:proofErr w:type="spellEnd"/>
      <w:r w:rsidR="00E7799C" w:rsidRPr="00A7515D">
        <w:rPr>
          <w:lang w:val="fr-CA"/>
        </w:rPr>
        <w:t>́ des sciences de l’</w:t>
      </w:r>
      <w:proofErr w:type="spellStart"/>
      <w:r w:rsidR="00E7799C" w:rsidRPr="00A7515D">
        <w:rPr>
          <w:lang w:val="fr-CA"/>
        </w:rPr>
        <w:t>éducation</w:t>
      </w:r>
      <w:proofErr w:type="spellEnd"/>
      <w:r w:rsidR="00E7799C" w:rsidRPr="00A7515D">
        <w:rPr>
          <w:lang w:val="fr-CA"/>
        </w:rPr>
        <w:t xml:space="preserve"> de l’UQAM à travers les </w:t>
      </w:r>
      <w:r w:rsidRPr="00A7515D">
        <w:rPr>
          <w:lang w:val="fr-CA"/>
        </w:rPr>
        <w:t>particularités</w:t>
      </w:r>
      <w:r w:rsidR="00E7799C" w:rsidRPr="00A7515D">
        <w:rPr>
          <w:lang w:val="fr-CA"/>
        </w:rPr>
        <w:t xml:space="preserve"> de leur statut, de se faire entendre par une voix forte, </w:t>
      </w:r>
      <w:proofErr w:type="spellStart"/>
      <w:r w:rsidR="00E7799C" w:rsidRPr="00A7515D">
        <w:rPr>
          <w:lang w:val="fr-CA"/>
        </w:rPr>
        <w:t>indépendante</w:t>
      </w:r>
      <w:proofErr w:type="spellEnd"/>
      <w:r w:rsidR="00E7799C" w:rsidRPr="00A7515D">
        <w:rPr>
          <w:lang w:val="fr-CA"/>
        </w:rPr>
        <w:t xml:space="preserve"> et </w:t>
      </w:r>
      <w:proofErr w:type="spellStart"/>
      <w:r w:rsidR="00E7799C" w:rsidRPr="00A7515D">
        <w:rPr>
          <w:lang w:val="fr-CA"/>
        </w:rPr>
        <w:t>démocratique</w:t>
      </w:r>
      <w:proofErr w:type="spellEnd"/>
      <w:r w:rsidR="00F36EEA">
        <w:rPr>
          <w:lang w:val="fr-CA"/>
        </w:rPr>
        <w:t> </w:t>
      </w:r>
      <w:r w:rsidR="00E7799C" w:rsidRPr="00A7515D">
        <w:rPr>
          <w:lang w:val="fr-CA"/>
        </w:rPr>
        <w:t>;</w:t>
      </w:r>
    </w:p>
    <w:p w14:paraId="0AD9AB6B" w14:textId="77777777" w:rsidR="007C24D5" w:rsidRPr="00A7515D" w:rsidRDefault="00E7799C" w:rsidP="00F36EEA">
      <w:pPr>
        <w:spacing w:line="276" w:lineRule="auto"/>
        <w:jc w:val="both"/>
        <w:rPr>
          <w:lang w:val="fr-CA"/>
        </w:rPr>
      </w:pPr>
      <w:r w:rsidRPr="00A7515D">
        <w:rPr>
          <w:lang w:val="fr-CA"/>
        </w:rPr>
        <w:tab/>
      </w:r>
      <w:r w:rsidRPr="00A7515D">
        <w:rPr>
          <w:lang w:val="fr-CA"/>
        </w:rPr>
        <w:tab/>
      </w:r>
      <w:r w:rsidRPr="00A7515D">
        <w:rPr>
          <w:lang w:val="fr-CA"/>
        </w:rPr>
        <w:tab/>
      </w:r>
      <w:r w:rsidRPr="00A7515D">
        <w:rPr>
          <w:lang w:val="fr-CA"/>
        </w:rPr>
        <w:tab/>
      </w:r>
      <w:r w:rsidRPr="00A7515D">
        <w:rPr>
          <w:lang w:val="fr-CA"/>
        </w:rPr>
        <w:tab/>
      </w:r>
    </w:p>
    <w:p w14:paraId="07DA7D03" w14:textId="07FA2C27" w:rsidR="007C24D5" w:rsidRPr="00A7515D" w:rsidRDefault="00E7799C" w:rsidP="00F36EEA">
      <w:pPr>
        <w:spacing w:line="276" w:lineRule="auto"/>
        <w:jc w:val="both"/>
        <w:rPr>
          <w:lang w:val="fr-CA"/>
        </w:rPr>
      </w:pPr>
      <w:r w:rsidRPr="00A7515D">
        <w:rPr>
          <w:lang w:val="fr-CA"/>
        </w:rPr>
        <w:t xml:space="preserve">Pour toutes ces raisons, les </w:t>
      </w:r>
      <w:proofErr w:type="spellStart"/>
      <w:r w:rsidRPr="00A7515D">
        <w:rPr>
          <w:lang w:val="fr-CA"/>
        </w:rPr>
        <w:t>étudiantes</w:t>
      </w:r>
      <w:proofErr w:type="spellEnd"/>
      <w:r w:rsidR="00F36EEA">
        <w:rPr>
          <w:lang w:val="fr-CA"/>
        </w:rPr>
        <w:t>,</w:t>
      </w:r>
      <w:r w:rsidRPr="00A7515D">
        <w:rPr>
          <w:lang w:val="fr-CA"/>
        </w:rPr>
        <w:t xml:space="preserve"> étudiants de la </w:t>
      </w:r>
      <w:proofErr w:type="spellStart"/>
      <w:r w:rsidRPr="00A7515D">
        <w:rPr>
          <w:lang w:val="fr-CA"/>
        </w:rPr>
        <w:t>Faculte</w:t>
      </w:r>
      <w:proofErr w:type="spellEnd"/>
      <w:r w:rsidRPr="00A7515D">
        <w:rPr>
          <w:lang w:val="fr-CA"/>
        </w:rPr>
        <w:t>́ des sciences de l’</w:t>
      </w:r>
      <w:proofErr w:type="spellStart"/>
      <w:r w:rsidRPr="00A7515D">
        <w:rPr>
          <w:lang w:val="fr-CA"/>
        </w:rPr>
        <w:t>éducation</w:t>
      </w:r>
      <w:proofErr w:type="spellEnd"/>
      <w:r w:rsidRPr="00A7515D">
        <w:rPr>
          <w:lang w:val="fr-CA"/>
        </w:rPr>
        <w:t xml:space="preserve"> à l’UQAM se regroupent au sein de l’Association des </w:t>
      </w:r>
      <w:proofErr w:type="spellStart"/>
      <w:r w:rsidRPr="00A7515D">
        <w:rPr>
          <w:lang w:val="fr-CA"/>
        </w:rPr>
        <w:t>étudiantes</w:t>
      </w:r>
      <w:proofErr w:type="spellEnd"/>
      <w:r w:rsidRPr="00A7515D">
        <w:rPr>
          <w:lang w:val="fr-CA"/>
        </w:rPr>
        <w:t xml:space="preserve"> et des </w:t>
      </w:r>
      <w:proofErr w:type="spellStart"/>
      <w:r w:rsidRPr="00A7515D">
        <w:rPr>
          <w:lang w:val="fr-CA"/>
        </w:rPr>
        <w:t>étudiants</w:t>
      </w:r>
      <w:proofErr w:type="spellEnd"/>
      <w:r w:rsidRPr="00A7515D">
        <w:rPr>
          <w:lang w:val="fr-CA"/>
        </w:rPr>
        <w:t xml:space="preserve"> de la </w:t>
      </w:r>
      <w:proofErr w:type="spellStart"/>
      <w:r w:rsidRPr="00A7515D">
        <w:rPr>
          <w:lang w:val="fr-CA"/>
        </w:rPr>
        <w:t>Faculte</w:t>
      </w:r>
      <w:proofErr w:type="spellEnd"/>
      <w:r w:rsidRPr="00A7515D">
        <w:rPr>
          <w:lang w:val="fr-CA"/>
        </w:rPr>
        <w:t>́ des sciences de l’</w:t>
      </w:r>
      <w:proofErr w:type="spellStart"/>
      <w:r w:rsidRPr="00A7515D">
        <w:rPr>
          <w:lang w:val="fr-CA"/>
        </w:rPr>
        <w:t>éducation</w:t>
      </w:r>
      <w:proofErr w:type="spellEnd"/>
      <w:r w:rsidRPr="00A7515D">
        <w:rPr>
          <w:lang w:val="fr-CA"/>
        </w:rPr>
        <w:t xml:space="preserve"> de l’</w:t>
      </w:r>
      <w:proofErr w:type="spellStart"/>
      <w:r w:rsidRPr="00A7515D">
        <w:rPr>
          <w:lang w:val="fr-CA"/>
        </w:rPr>
        <w:t>Univer</w:t>
      </w:r>
      <w:r w:rsidR="00A7515D" w:rsidRPr="00A7515D">
        <w:rPr>
          <w:lang w:val="fr-CA"/>
        </w:rPr>
        <w:t>site</w:t>
      </w:r>
      <w:proofErr w:type="spellEnd"/>
      <w:r w:rsidR="00A7515D" w:rsidRPr="00A7515D">
        <w:rPr>
          <w:lang w:val="fr-CA"/>
        </w:rPr>
        <w:t xml:space="preserve">́ du </w:t>
      </w:r>
      <w:proofErr w:type="spellStart"/>
      <w:r w:rsidR="00A7515D" w:rsidRPr="00A7515D">
        <w:rPr>
          <w:lang w:val="fr-CA"/>
        </w:rPr>
        <w:t>Québec</w:t>
      </w:r>
      <w:proofErr w:type="spellEnd"/>
      <w:r w:rsidR="00A7515D" w:rsidRPr="00A7515D">
        <w:rPr>
          <w:lang w:val="fr-CA"/>
        </w:rPr>
        <w:t xml:space="preserve"> à </w:t>
      </w:r>
      <w:proofErr w:type="spellStart"/>
      <w:r w:rsidR="00A7515D" w:rsidRPr="00A7515D">
        <w:rPr>
          <w:lang w:val="fr-CA"/>
        </w:rPr>
        <w:t>Montréal</w:t>
      </w:r>
      <w:proofErr w:type="spellEnd"/>
      <w:r w:rsidR="00A7515D" w:rsidRPr="00A7515D">
        <w:rPr>
          <w:lang w:val="fr-CA"/>
        </w:rPr>
        <w:t>.</w:t>
      </w:r>
    </w:p>
    <w:p w14:paraId="58559F2F" w14:textId="77777777" w:rsidR="00022DB0" w:rsidRPr="00A7515D" w:rsidRDefault="00022DB0" w:rsidP="00F36EEA">
      <w:pPr>
        <w:spacing w:line="276" w:lineRule="auto"/>
        <w:jc w:val="both"/>
        <w:rPr>
          <w:lang w:val="fr-CA"/>
        </w:rPr>
      </w:pPr>
    </w:p>
    <w:p w14:paraId="45F3A080" w14:textId="2F1070E7" w:rsidR="006D1A5B" w:rsidRPr="00A7515D" w:rsidRDefault="00E7799C" w:rsidP="00F36EEA">
      <w:pPr>
        <w:pStyle w:val="Titre1"/>
        <w:numPr>
          <w:ilvl w:val="0"/>
          <w:numId w:val="15"/>
        </w:numPr>
        <w:spacing w:line="276" w:lineRule="auto"/>
        <w:jc w:val="both"/>
        <w:rPr>
          <w:rFonts w:ascii="Times New Roman" w:hAnsi="Times New Roman" w:cs="Times New Roman"/>
          <w:lang w:val="fr-CA"/>
        </w:rPr>
      </w:pPr>
      <w:bookmarkStart w:id="1" w:name="_Toc439847062"/>
      <w:r w:rsidRPr="00A7515D">
        <w:rPr>
          <w:rFonts w:ascii="Times New Roman" w:hAnsi="Times New Roman" w:cs="Times New Roman"/>
          <w:lang w:val="fr-CA"/>
        </w:rPr>
        <w:t>Dispositions général</w:t>
      </w:r>
      <w:r w:rsidR="00F43D3B" w:rsidRPr="00A7515D">
        <w:rPr>
          <w:rFonts w:ascii="Times New Roman" w:hAnsi="Times New Roman" w:cs="Times New Roman"/>
          <w:lang w:val="fr-CA"/>
        </w:rPr>
        <w:t>es</w:t>
      </w:r>
      <w:bookmarkEnd w:id="1"/>
    </w:p>
    <w:p w14:paraId="06BC7CCB" w14:textId="77777777" w:rsidR="00022DB0" w:rsidRPr="00A7515D" w:rsidRDefault="00022DB0" w:rsidP="00F36EEA">
      <w:pPr>
        <w:pStyle w:val="Corpsdetexte"/>
        <w:spacing w:line="276" w:lineRule="auto"/>
        <w:jc w:val="both"/>
        <w:rPr>
          <w:lang w:val="fr-CA"/>
        </w:rPr>
      </w:pPr>
    </w:p>
    <w:p w14:paraId="4841EA98" w14:textId="15799EBD" w:rsidR="007C24D5" w:rsidRPr="00A7515D" w:rsidRDefault="00022DB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2" w:name="_Toc439847063"/>
      <w:r w:rsidR="00E7799C" w:rsidRPr="00A7515D">
        <w:rPr>
          <w:rFonts w:ascii="Times New Roman" w:hAnsi="Times New Roman" w:cs="Times New Roman"/>
          <w:lang w:val="fr-CA"/>
        </w:rPr>
        <w:t>Terminologie</w:t>
      </w:r>
      <w:bookmarkEnd w:id="2"/>
    </w:p>
    <w:p w14:paraId="23D1A2FC" w14:textId="77777777"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 xml:space="preserve">Les termes suivants, </w:t>
      </w:r>
      <w:proofErr w:type="spellStart"/>
      <w:r w:rsidRPr="00A7515D">
        <w:rPr>
          <w:rFonts w:eastAsia="Times New Roman"/>
          <w:color w:val="000000"/>
          <w:lang w:val="fr-CA"/>
        </w:rPr>
        <w:t>employés</w:t>
      </w:r>
      <w:proofErr w:type="spellEnd"/>
      <w:r w:rsidRPr="00A7515D">
        <w:rPr>
          <w:rFonts w:eastAsia="Times New Roman"/>
          <w:color w:val="000000"/>
          <w:lang w:val="fr-CA"/>
        </w:rPr>
        <w:t xml:space="preserve"> dans ce </w:t>
      </w:r>
      <w:proofErr w:type="spellStart"/>
      <w:r w:rsidRPr="00A7515D">
        <w:rPr>
          <w:rFonts w:eastAsia="Times New Roman"/>
          <w:color w:val="000000"/>
          <w:lang w:val="fr-CA"/>
        </w:rPr>
        <w:t>présent</w:t>
      </w:r>
      <w:proofErr w:type="spellEnd"/>
      <w:r w:rsidRPr="00A7515D">
        <w:rPr>
          <w:rFonts w:eastAsia="Times New Roman"/>
          <w:color w:val="000000"/>
          <w:lang w:val="fr-CA"/>
        </w:rPr>
        <w:t xml:space="preserve"> document, signifient : </w:t>
      </w:r>
      <w:r w:rsidRPr="00A7515D">
        <w:rPr>
          <w:rFonts w:eastAsia="Times New Roman"/>
          <w:color w:val="000000"/>
          <w:lang w:val="fr-CA"/>
        </w:rPr>
        <w:tab/>
      </w:r>
      <w:r w:rsidRPr="00A7515D">
        <w:rPr>
          <w:rFonts w:eastAsia="Times New Roman"/>
          <w:color w:val="000000"/>
          <w:lang w:val="fr-CA"/>
        </w:rPr>
        <w:tab/>
      </w:r>
    </w:p>
    <w:p w14:paraId="3C666840" w14:textId="77777777"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ab/>
      </w:r>
      <w:r w:rsidRPr="00A7515D">
        <w:rPr>
          <w:rFonts w:eastAsia="Times New Roman"/>
          <w:color w:val="000000"/>
          <w:lang w:val="fr-CA"/>
        </w:rPr>
        <w:tab/>
      </w:r>
      <w:r w:rsidRPr="00A7515D">
        <w:rPr>
          <w:rFonts w:eastAsia="Times New Roman"/>
          <w:color w:val="000000"/>
          <w:lang w:val="fr-CA"/>
        </w:rPr>
        <w:tab/>
      </w:r>
      <w:r w:rsidRPr="00A7515D">
        <w:rPr>
          <w:rFonts w:eastAsia="Times New Roman"/>
          <w:color w:val="000000"/>
          <w:lang w:val="fr-CA"/>
        </w:rPr>
        <w:tab/>
      </w:r>
      <w:r w:rsidRPr="00A7515D">
        <w:rPr>
          <w:rFonts w:eastAsia="Times New Roman"/>
          <w:color w:val="000000"/>
          <w:lang w:val="fr-CA"/>
        </w:rPr>
        <w:tab/>
      </w:r>
    </w:p>
    <w:p w14:paraId="7809176C" w14:textId="237C932F" w:rsidR="00A7515D" w:rsidRPr="00A7515D" w:rsidRDefault="00A7515D" w:rsidP="00F36EEA">
      <w:pPr>
        <w:numPr>
          <w:ilvl w:val="0"/>
          <w:numId w:val="1"/>
        </w:numPr>
        <w:spacing w:line="276" w:lineRule="auto"/>
        <w:jc w:val="both"/>
        <w:rPr>
          <w:rFonts w:eastAsia="Times New Roman"/>
          <w:color w:val="000000"/>
          <w:lang w:val="fr-CA"/>
        </w:rPr>
      </w:pPr>
      <w:r>
        <w:rPr>
          <w:rFonts w:eastAsia="Times New Roman"/>
          <w:color w:val="000000"/>
          <w:lang w:val="fr-CA"/>
        </w:rPr>
        <w:t xml:space="preserve">ADEESE : </w:t>
      </w:r>
      <w:r w:rsidRPr="00A7515D">
        <w:rPr>
          <w:rFonts w:eastAsia="Times New Roman"/>
          <w:color w:val="000000"/>
          <w:lang w:val="fr-CA"/>
        </w:rPr>
        <w:t xml:space="preserve">l’Association des </w:t>
      </w:r>
      <w:proofErr w:type="spellStart"/>
      <w:r w:rsidRPr="00A7515D">
        <w:rPr>
          <w:rFonts w:eastAsia="Times New Roman"/>
          <w:color w:val="000000"/>
          <w:lang w:val="fr-CA"/>
        </w:rPr>
        <w:t>étudiantes</w:t>
      </w:r>
      <w:proofErr w:type="spellEnd"/>
      <w:r w:rsidRPr="00A7515D">
        <w:rPr>
          <w:rFonts w:eastAsia="Times New Roman"/>
          <w:color w:val="000000"/>
          <w:lang w:val="fr-CA"/>
        </w:rPr>
        <w:t xml:space="preserve"> et des </w:t>
      </w:r>
      <w:proofErr w:type="spellStart"/>
      <w:r w:rsidRPr="00A7515D">
        <w:rPr>
          <w:rFonts w:eastAsia="Times New Roman"/>
          <w:color w:val="000000"/>
          <w:lang w:val="fr-CA"/>
        </w:rPr>
        <w:t>étudiants</w:t>
      </w:r>
      <w:proofErr w:type="spellEnd"/>
      <w:r w:rsidRPr="00A7515D">
        <w:rPr>
          <w:rFonts w:eastAsia="Times New Roman"/>
          <w:color w:val="000000"/>
          <w:lang w:val="fr-CA"/>
        </w:rPr>
        <w:t xml:space="preserve"> de la </w:t>
      </w:r>
      <w:proofErr w:type="spellStart"/>
      <w:r w:rsidRPr="00A7515D">
        <w:rPr>
          <w:rFonts w:eastAsia="Times New Roman"/>
          <w:color w:val="000000"/>
          <w:lang w:val="fr-CA"/>
        </w:rPr>
        <w:t>Faculte</w:t>
      </w:r>
      <w:proofErr w:type="spellEnd"/>
      <w:r w:rsidRPr="00A7515D">
        <w:rPr>
          <w:rFonts w:eastAsia="Times New Roman"/>
          <w:color w:val="000000"/>
          <w:lang w:val="fr-CA"/>
        </w:rPr>
        <w:t>́ des sciences de l’</w:t>
      </w:r>
      <w:proofErr w:type="spellStart"/>
      <w:r w:rsidRPr="00A7515D">
        <w:rPr>
          <w:rFonts w:eastAsia="Times New Roman"/>
          <w:color w:val="000000"/>
          <w:lang w:val="fr-CA"/>
        </w:rPr>
        <w:t>éducation</w:t>
      </w:r>
      <w:proofErr w:type="spellEnd"/>
      <w:r w:rsidRPr="00A7515D">
        <w:rPr>
          <w:rFonts w:eastAsia="Times New Roman"/>
          <w:color w:val="000000"/>
          <w:lang w:val="fr-CA"/>
        </w:rPr>
        <w:t xml:space="preserve"> de l’</w:t>
      </w:r>
      <w:proofErr w:type="spellStart"/>
      <w:r w:rsidRPr="00A7515D">
        <w:rPr>
          <w:rFonts w:eastAsia="Times New Roman"/>
          <w:color w:val="000000"/>
          <w:lang w:val="fr-CA"/>
        </w:rPr>
        <w:t>Universite</w:t>
      </w:r>
      <w:proofErr w:type="spellEnd"/>
      <w:r w:rsidRPr="00A7515D">
        <w:rPr>
          <w:rFonts w:eastAsia="Times New Roman"/>
          <w:color w:val="000000"/>
          <w:lang w:val="fr-CA"/>
        </w:rPr>
        <w:t xml:space="preserve">́ du </w:t>
      </w:r>
      <w:proofErr w:type="spellStart"/>
      <w:r w:rsidRPr="00A7515D">
        <w:rPr>
          <w:rFonts w:eastAsia="Times New Roman"/>
          <w:color w:val="000000"/>
          <w:lang w:val="fr-CA"/>
        </w:rPr>
        <w:t>Québec</w:t>
      </w:r>
      <w:proofErr w:type="spellEnd"/>
      <w:r w:rsidRPr="00A7515D">
        <w:rPr>
          <w:rFonts w:eastAsia="Times New Roman"/>
          <w:color w:val="000000"/>
          <w:lang w:val="fr-CA"/>
        </w:rPr>
        <w:t xml:space="preserve"> à </w:t>
      </w:r>
      <w:proofErr w:type="spellStart"/>
      <w:r w:rsidRPr="00A7515D">
        <w:rPr>
          <w:rFonts w:eastAsia="Times New Roman"/>
          <w:color w:val="000000"/>
          <w:lang w:val="fr-CA"/>
        </w:rPr>
        <w:t>Montréal</w:t>
      </w:r>
      <w:proofErr w:type="spellEnd"/>
      <w:r w:rsidR="00F36EEA">
        <w:rPr>
          <w:rFonts w:eastAsia="Times New Roman"/>
          <w:color w:val="000000"/>
          <w:lang w:val="fr-CA"/>
        </w:rPr>
        <w:t> </w:t>
      </w:r>
      <w:r w:rsidRPr="00A7515D">
        <w:rPr>
          <w:rFonts w:eastAsia="Times New Roman"/>
          <w:color w:val="000000"/>
          <w:lang w:val="fr-CA"/>
        </w:rPr>
        <w:t>;</w:t>
      </w:r>
    </w:p>
    <w:p w14:paraId="22F485AC" w14:textId="7D2742B2" w:rsidR="00A7515D" w:rsidRPr="00A7515D" w:rsidRDefault="00A7515D" w:rsidP="00F36EEA">
      <w:pPr>
        <w:numPr>
          <w:ilvl w:val="0"/>
          <w:numId w:val="1"/>
        </w:numPr>
        <w:spacing w:line="276" w:lineRule="auto"/>
        <w:jc w:val="both"/>
        <w:rPr>
          <w:rFonts w:eastAsia="Times New Roman"/>
          <w:color w:val="000000"/>
          <w:lang w:val="fr-CA"/>
        </w:rPr>
      </w:pPr>
      <w:r>
        <w:rPr>
          <w:rFonts w:eastAsia="Times New Roman"/>
          <w:color w:val="000000"/>
          <w:lang w:val="fr-CA"/>
        </w:rPr>
        <w:t xml:space="preserve">ADEESE-UQAM : </w:t>
      </w:r>
      <w:r w:rsidRPr="00A7515D">
        <w:rPr>
          <w:rFonts w:eastAsia="Times New Roman"/>
          <w:color w:val="000000"/>
          <w:lang w:val="fr-CA"/>
        </w:rPr>
        <w:t xml:space="preserve">l’Association des </w:t>
      </w:r>
      <w:proofErr w:type="spellStart"/>
      <w:r w:rsidRPr="00A7515D">
        <w:rPr>
          <w:rFonts w:eastAsia="Times New Roman"/>
          <w:color w:val="000000"/>
          <w:lang w:val="fr-CA"/>
        </w:rPr>
        <w:t>étudiantes</w:t>
      </w:r>
      <w:proofErr w:type="spellEnd"/>
      <w:r w:rsidRPr="00A7515D">
        <w:rPr>
          <w:rFonts w:eastAsia="Times New Roman"/>
          <w:color w:val="000000"/>
          <w:lang w:val="fr-CA"/>
        </w:rPr>
        <w:t xml:space="preserve"> et des </w:t>
      </w:r>
      <w:proofErr w:type="spellStart"/>
      <w:r w:rsidRPr="00A7515D">
        <w:rPr>
          <w:rFonts w:eastAsia="Times New Roman"/>
          <w:color w:val="000000"/>
          <w:lang w:val="fr-CA"/>
        </w:rPr>
        <w:t>étudiants</w:t>
      </w:r>
      <w:proofErr w:type="spellEnd"/>
      <w:r w:rsidRPr="00A7515D">
        <w:rPr>
          <w:rFonts w:eastAsia="Times New Roman"/>
          <w:color w:val="000000"/>
          <w:lang w:val="fr-CA"/>
        </w:rPr>
        <w:t xml:space="preserve"> de la </w:t>
      </w:r>
      <w:proofErr w:type="spellStart"/>
      <w:r w:rsidRPr="00A7515D">
        <w:rPr>
          <w:rFonts w:eastAsia="Times New Roman"/>
          <w:color w:val="000000"/>
          <w:lang w:val="fr-CA"/>
        </w:rPr>
        <w:t>Faculte</w:t>
      </w:r>
      <w:proofErr w:type="spellEnd"/>
      <w:r w:rsidRPr="00A7515D">
        <w:rPr>
          <w:rFonts w:eastAsia="Times New Roman"/>
          <w:color w:val="000000"/>
          <w:lang w:val="fr-CA"/>
        </w:rPr>
        <w:t>́ des sciences de l’</w:t>
      </w:r>
      <w:proofErr w:type="spellStart"/>
      <w:r w:rsidRPr="00A7515D">
        <w:rPr>
          <w:rFonts w:eastAsia="Times New Roman"/>
          <w:color w:val="000000"/>
          <w:lang w:val="fr-CA"/>
        </w:rPr>
        <w:t>éducation</w:t>
      </w:r>
      <w:proofErr w:type="spellEnd"/>
      <w:r w:rsidRPr="00A7515D">
        <w:rPr>
          <w:rFonts w:eastAsia="Times New Roman"/>
          <w:color w:val="000000"/>
          <w:lang w:val="fr-CA"/>
        </w:rPr>
        <w:t xml:space="preserve"> de l’</w:t>
      </w:r>
      <w:proofErr w:type="spellStart"/>
      <w:r w:rsidRPr="00A7515D">
        <w:rPr>
          <w:rFonts w:eastAsia="Times New Roman"/>
          <w:color w:val="000000"/>
          <w:lang w:val="fr-CA"/>
        </w:rPr>
        <w:t>Universite</w:t>
      </w:r>
      <w:proofErr w:type="spellEnd"/>
      <w:r w:rsidRPr="00A7515D">
        <w:rPr>
          <w:rFonts w:eastAsia="Times New Roman"/>
          <w:color w:val="000000"/>
          <w:lang w:val="fr-CA"/>
        </w:rPr>
        <w:t xml:space="preserve">́ du </w:t>
      </w:r>
      <w:proofErr w:type="spellStart"/>
      <w:r w:rsidRPr="00A7515D">
        <w:rPr>
          <w:rFonts w:eastAsia="Times New Roman"/>
          <w:color w:val="000000"/>
          <w:lang w:val="fr-CA"/>
        </w:rPr>
        <w:t>Québec</w:t>
      </w:r>
      <w:proofErr w:type="spellEnd"/>
      <w:r w:rsidRPr="00A7515D">
        <w:rPr>
          <w:rFonts w:eastAsia="Times New Roman"/>
          <w:color w:val="000000"/>
          <w:lang w:val="fr-CA"/>
        </w:rPr>
        <w:t xml:space="preserve"> à </w:t>
      </w:r>
      <w:proofErr w:type="spellStart"/>
      <w:r w:rsidRPr="00A7515D">
        <w:rPr>
          <w:rFonts w:eastAsia="Times New Roman"/>
          <w:color w:val="000000"/>
          <w:lang w:val="fr-CA"/>
        </w:rPr>
        <w:t>Montréal</w:t>
      </w:r>
      <w:proofErr w:type="spellEnd"/>
      <w:r w:rsidR="00F36EEA">
        <w:rPr>
          <w:rFonts w:eastAsia="Times New Roman"/>
          <w:color w:val="000000"/>
          <w:lang w:val="fr-CA"/>
        </w:rPr>
        <w:t> </w:t>
      </w:r>
      <w:r w:rsidRPr="00A7515D">
        <w:rPr>
          <w:rFonts w:eastAsia="Times New Roman"/>
          <w:color w:val="000000"/>
          <w:lang w:val="fr-CA"/>
        </w:rPr>
        <w:t>;</w:t>
      </w:r>
    </w:p>
    <w:p w14:paraId="3FBA3CC3" w14:textId="66369196" w:rsidR="007C24D5" w:rsidRDefault="00E7799C" w:rsidP="00F36EEA">
      <w:pPr>
        <w:numPr>
          <w:ilvl w:val="0"/>
          <w:numId w:val="1"/>
        </w:numPr>
        <w:spacing w:line="276" w:lineRule="auto"/>
        <w:jc w:val="both"/>
        <w:rPr>
          <w:rFonts w:eastAsia="Times New Roman"/>
          <w:color w:val="000000"/>
          <w:lang w:val="fr-CA"/>
        </w:rPr>
      </w:pPr>
      <w:r w:rsidRPr="00A7515D">
        <w:rPr>
          <w:rFonts w:eastAsia="Times New Roman"/>
          <w:color w:val="000000"/>
          <w:lang w:val="fr-CA"/>
        </w:rPr>
        <w:t xml:space="preserve">Association : l’Association des </w:t>
      </w:r>
      <w:proofErr w:type="spellStart"/>
      <w:r w:rsidRPr="00A7515D">
        <w:rPr>
          <w:rFonts w:eastAsia="Times New Roman"/>
          <w:color w:val="000000"/>
          <w:lang w:val="fr-CA"/>
        </w:rPr>
        <w:t>étudiantes</w:t>
      </w:r>
      <w:proofErr w:type="spellEnd"/>
      <w:r w:rsidRPr="00A7515D">
        <w:rPr>
          <w:rFonts w:eastAsia="Times New Roman"/>
          <w:color w:val="000000"/>
          <w:lang w:val="fr-CA"/>
        </w:rPr>
        <w:t xml:space="preserve"> et des </w:t>
      </w:r>
      <w:proofErr w:type="spellStart"/>
      <w:r w:rsidRPr="00A7515D">
        <w:rPr>
          <w:rFonts w:eastAsia="Times New Roman"/>
          <w:color w:val="000000"/>
          <w:lang w:val="fr-CA"/>
        </w:rPr>
        <w:t>étudiants</w:t>
      </w:r>
      <w:proofErr w:type="spellEnd"/>
      <w:r w:rsidRPr="00A7515D">
        <w:rPr>
          <w:rFonts w:eastAsia="Times New Roman"/>
          <w:color w:val="000000"/>
          <w:lang w:val="fr-CA"/>
        </w:rPr>
        <w:t xml:space="preserve"> de la </w:t>
      </w:r>
      <w:proofErr w:type="spellStart"/>
      <w:r w:rsidRPr="00A7515D">
        <w:rPr>
          <w:rFonts w:eastAsia="Times New Roman"/>
          <w:color w:val="000000"/>
          <w:lang w:val="fr-CA"/>
        </w:rPr>
        <w:t>Faculte</w:t>
      </w:r>
      <w:proofErr w:type="spellEnd"/>
      <w:r w:rsidRPr="00A7515D">
        <w:rPr>
          <w:rFonts w:eastAsia="Times New Roman"/>
          <w:color w:val="000000"/>
          <w:lang w:val="fr-CA"/>
        </w:rPr>
        <w:t>́ des sciences de l’</w:t>
      </w:r>
      <w:proofErr w:type="spellStart"/>
      <w:r w:rsidRPr="00A7515D">
        <w:rPr>
          <w:rFonts w:eastAsia="Times New Roman"/>
          <w:color w:val="000000"/>
          <w:lang w:val="fr-CA"/>
        </w:rPr>
        <w:t>éducation</w:t>
      </w:r>
      <w:proofErr w:type="spellEnd"/>
      <w:r w:rsidRPr="00A7515D">
        <w:rPr>
          <w:rFonts w:eastAsia="Times New Roman"/>
          <w:color w:val="000000"/>
          <w:lang w:val="fr-CA"/>
        </w:rPr>
        <w:t xml:space="preserve"> de l’</w:t>
      </w:r>
      <w:proofErr w:type="spellStart"/>
      <w:r w:rsidRPr="00A7515D">
        <w:rPr>
          <w:rFonts w:eastAsia="Times New Roman"/>
          <w:color w:val="000000"/>
          <w:lang w:val="fr-CA"/>
        </w:rPr>
        <w:t>Universite</w:t>
      </w:r>
      <w:proofErr w:type="spellEnd"/>
      <w:r w:rsidRPr="00A7515D">
        <w:rPr>
          <w:rFonts w:eastAsia="Times New Roman"/>
          <w:color w:val="000000"/>
          <w:lang w:val="fr-CA"/>
        </w:rPr>
        <w:t xml:space="preserve">́ du </w:t>
      </w:r>
      <w:proofErr w:type="spellStart"/>
      <w:r w:rsidRPr="00A7515D">
        <w:rPr>
          <w:rFonts w:eastAsia="Times New Roman"/>
          <w:color w:val="000000"/>
          <w:lang w:val="fr-CA"/>
        </w:rPr>
        <w:t>Québec</w:t>
      </w:r>
      <w:proofErr w:type="spellEnd"/>
      <w:r w:rsidRPr="00A7515D">
        <w:rPr>
          <w:rFonts w:eastAsia="Times New Roman"/>
          <w:color w:val="000000"/>
          <w:lang w:val="fr-CA"/>
        </w:rPr>
        <w:t xml:space="preserve"> à </w:t>
      </w:r>
      <w:proofErr w:type="spellStart"/>
      <w:r w:rsidRPr="00A7515D">
        <w:rPr>
          <w:rFonts w:eastAsia="Times New Roman"/>
          <w:color w:val="000000"/>
          <w:lang w:val="fr-CA"/>
        </w:rPr>
        <w:t>Montréal</w:t>
      </w:r>
      <w:proofErr w:type="spellEnd"/>
      <w:r w:rsidR="00F36EEA">
        <w:rPr>
          <w:rFonts w:eastAsia="Times New Roman"/>
          <w:color w:val="000000"/>
          <w:lang w:val="fr-CA"/>
        </w:rPr>
        <w:t> </w:t>
      </w:r>
      <w:r w:rsidRPr="00A7515D">
        <w:rPr>
          <w:rFonts w:eastAsia="Times New Roman"/>
          <w:color w:val="000000"/>
          <w:lang w:val="fr-CA"/>
        </w:rPr>
        <w:t>;</w:t>
      </w:r>
    </w:p>
    <w:p w14:paraId="66B9D2B0" w14:textId="567C091F" w:rsidR="007C24D5" w:rsidRPr="00A7515D" w:rsidRDefault="00E7799C" w:rsidP="00F36EEA">
      <w:pPr>
        <w:numPr>
          <w:ilvl w:val="0"/>
          <w:numId w:val="1"/>
        </w:numPr>
        <w:spacing w:line="276" w:lineRule="auto"/>
        <w:jc w:val="both"/>
        <w:rPr>
          <w:rFonts w:eastAsia="Times New Roman"/>
          <w:color w:val="000000"/>
          <w:lang w:val="fr-CA"/>
        </w:rPr>
      </w:pPr>
      <w:proofErr w:type="spellStart"/>
      <w:r w:rsidRPr="00A7515D">
        <w:rPr>
          <w:rFonts w:eastAsia="Times New Roman"/>
          <w:color w:val="000000"/>
          <w:lang w:val="fr-CA"/>
        </w:rPr>
        <w:t>Assemblée</w:t>
      </w:r>
      <w:proofErr w:type="spellEnd"/>
      <w:r w:rsidRPr="00A7515D">
        <w:rPr>
          <w:rFonts w:eastAsia="Times New Roman"/>
          <w:color w:val="000000"/>
          <w:lang w:val="fr-CA"/>
        </w:rPr>
        <w:t xml:space="preserve"> </w:t>
      </w:r>
      <w:proofErr w:type="spellStart"/>
      <w:r w:rsidRPr="00A7515D">
        <w:rPr>
          <w:rFonts w:eastAsia="Times New Roman"/>
          <w:color w:val="000000"/>
          <w:lang w:val="fr-CA"/>
        </w:rPr>
        <w:t>générale</w:t>
      </w:r>
      <w:proofErr w:type="spellEnd"/>
      <w:r w:rsidRPr="00A7515D">
        <w:rPr>
          <w:rFonts w:eastAsia="Times New Roman"/>
          <w:color w:val="000000"/>
          <w:lang w:val="fr-CA"/>
        </w:rPr>
        <w:t> : l’</w:t>
      </w:r>
      <w:proofErr w:type="spellStart"/>
      <w:r w:rsidRPr="00A7515D">
        <w:rPr>
          <w:rFonts w:eastAsia="Times New Roman"/>
          <w:color w:val="000000"/>
          <w:lang w:val="fr-CA"/>
        </w:rPr>
        <w:t>Assemblée</w:t>
      </w:r>
      <w:proofErr w:type="spellEnd"/>
      <w:r w:rsidRPr="00A7515D">
        <w:rPr>
          <w:rFonts w:eastAsia="Times New Roman"/>
          <w:color w:val="000000"/>
          <w:lang w:val="fr-CA"/>
        </w:rPr>
        <w:t xml:space="preserve"> </w:t>
      </w:r>
      <w:proofErr w:type="spellStart"/>
      <w:r w:rsidRPr="00A7515D">
        <w:rPr>
          <w:rFonts w:eastAsia="Times New Roman"/>
          <w:color w:val="000000"/>
          <w:lang w:val="fr-CA"/>
        </w:rPr>
        <w:t>générale</w:t>
      </w:r>
      <w:proofErr w:type="spellEnd"/>
      <w:r w:rsidRPr="00A7515D">
        <w:rPr>
          <w:rFonts w:eastAsia="Times New Roman"/>
          <w:color w:val="000000"/>
          <w:lang w:val="fr-CA"/>
        </w:rPr>
        <w:t xml:space="preserve"> de l’Association des </w:t>
      </w:r>
      <w:proofErr w:type="spellStart"/>
      <w:r w:rsidRPr="00A7515D">
        <w:rPr>
          <w:rFonts w:eastAsia="Times New Roman"/>
          <w:color w:val="000000"/>
          <w:lang w:val="fr-CA"/>
        </w:rPr>
        <w:t>étudiantes</w:t>
      </w:r>
      <w:proofErr w:type="spellEnd"/>
      <w:r w:rsidRPr="00A7515D">
        <w:rPr>
          <w:rFonts w:eastAsia="Times New Roman"/>
          <w:color w:val="000000"/>
          <w:lang w:val="fr-CA"/>
        </w:rPr>
        <w:t xml:space="preserve"> et des </w:t>
      </w:r>
      <w:proofErr w:type="spellStart"/>
      <w:r w:rsidRPr="00A7515D">
        <w:rPr>
          <w:rFonts w:eastAsia="Times New Roman"/>
          <w:color w:val="000000"/>
          <w:lang w:val="fr-CA"/>
        </w:rPr>
        <w:t>étudiants</w:t>
      </w:r>
      <w:proofErr w:type="spellEnd"/>
      <w:r w:rsidRPr="00A7515D">
        <w:rPr>
          <w:rFonts w:eastAsia="Times New Roman"/>
          <w:color w:val="000000"/>
          <w:lang w:val="fr-CA"/>
        </w:rPr>
        <w:t xml:space="preserve"> de la </w:t>
      </w:r>
      <w:proofErr w:type="spellStart"/>
      <w:r w:rsidRPr="00A7515D">
        <w:rPr>
          <w:rFonts w:eastAsia="Times New Roman"/>
          <w:color w:val="000000"/>
          <w:lang w:val="fr-CA"/>
        </w:rPr>
        <w:t>Faculte</w:t>
      </w:r>
      <w:proofErr w:type="spellEnd"/>
      <w:r w:rsidRPr="00A7515D">
        <w:rPr>
          <w:rFonts w:eastAsia="Times New Roman"/>
          <w:color w:val="000000"/>
          <w:lang w:val="fr-CA"/>
        </w:rPr>
        <w:t>́ des sciences de l’</w:t>
      </w:r>
      <w:proofErr w:type="spellStart"/>
      <w:r w:rsidRPr="00A7515D">
        <w:rPr>
          <w:rFonts w:eastAsia="Times New Roman"/>
          <w:color w:val="000000"/>
          <w:lang w:val="fr-CA"/>
        </w:rPr>
        <w:t>éducation</w:t>
      </w:r>
      <w:proofErr w:type="spellEnd"/>
      <w:r w:rsidRPr="00A7515D">
        <w:rPr>
          <w:rFonts w:eastAsia="Times New Roman"/>
          <w:color w:val="000000"/>
          <w:lang w:val="fr-CA"/>
        </w:rPr>
        <w:t xml:space="preserve"> de l’</w:t>
      </w:r>
      <w:proofErr w:type="spellStart"/>
      <w:r w:rsidRPr="00A7515D">
        <w:rPr>
          <w:rFonts w:eastAsia="Times New Roman"/>
          <w:color w:val="000000"/>
          <w:lang w:val="fr-CA"/>
        </w:rPr>
        <w:t>Universite</w:t>
      </w:r>
      <w:proofErr w:type="spellEnd"/>
      <w:r w:rsidRPr="00A7515D">
        <w:rPr>
          <w:rFonts w:eastAsia="Times New Roman"/>
          <w:color w:val="000000"/>
          <w:lang w:val="fr-CA"/>
        </w:rPr>
        <w:t xml:space="preserve">́ du </w:t>
      </w:r>
      <w:proofErr w:type="spellStart"/>
      <w:r w:rsidRPr="00A7515D">
        <w:rPr>
          <w:rFonts w:eastAsia="Times New Roman"/>
          <w:color w:val="000000"/>
          <w:lang w:val="fr-CA"/>
        </w:rPr>
        <w:t>Québec</w:t>
      </w:r>
      <w:proofErr w:type="spellEnd"/>
      <w:r w:rsidRPr="00A7515D">
        <w:rPr>
          <w:rFonts w:eastAsia="Times New Roman"/>
          <w:color w:val="000000"/>
          <w:lang w:val="fr-CA"/>
        </w:rPr>
        <w:t xml:space="preserve"> à </w:t>
      </w:r>
      <w:proofErr w:type="spellStart"/>
      <w:r w:rsidRPr="00A7515D">
        <w:rPr>
          <w:rFonts w:eastAsia="Times New Roman"/>
          <w:color w:val="000000"/>
          <w:lang w:val="fr-CA"/>
        </w:rPr>
        <w:t>Montréal</w:t>
      </w:r>
      <w:proofErr w:type="spellEnd"/>
      <w:r w:rsidR="00F36EEA">
        <w:rPr>
          <w:rFonts w:eastAsia="Times New Roman"/>
          <w:color w:val="000000"/>
          <w:lang w:val="fr-CA"/>
        </w:rPr>
        <w:t> </w:t>
      </w:r>
      <w:r w:rsidRPr="00A7515D">
        <w:rPr>
          <w:rFonts w:eastAsia="Times New Roman"/>
          <w:color w:val="000000"/>
          <w:lang w:val="fr-CA"/>
        </w:rPr>
        <w:t>;</w:t>
      </w:r>
    </w:p>
    <w:p w14:paraId="54FAAAFC" w14:textId="02A71BA8" w:rsidR="007C24D5" w:rsidRPr="00A7515D" w:rsidRDefault="00E7799C" w:rsidP="00F36EEA">
      <w:pPr>
        <w:numPr>
          <w:ilvl w:val="0"/>
          <w:numId w:val="1"/>
        </w:numPr>
        <w:spacing w:line="276" w:lineRule="auto"/>
        <w:jc w:val="both"/>
        <w:rPr>
          <w:rFonts w:eastAsia="Times New Roman"/>
          <w:color w:val="000000"/>
          <w:lang w:val="fr-CA"/>
        </w:rPr>
      </w:pPr>
      <w:proofErr w:type="spellStart"/>
      <w:r w:rsidRPr="00A7515D">
        <w:rPr>
          <w:rFonts w:eastAsia="Times New Roman"/>
          <w:color w:val="000000"/>
          <w:lang w:val="fr-CA"/>
        </w:rPr>
        <w:t>Exécutant-e</w:t>
      </w:r>
      <w:proofErr w:type="spellEnd"/>
      <w:r w:rsidRPr="00A7515D">
        <w:rPr>
          <w:rFonts w:eastAsia="Times New Roman"/>
          <w:color w:val="000000"/>
          <w:lang w:val="fr-CA"/>
        </w:rPr>
        <w:t> : une per</w:t>
      </w:r>
      <w:r w:rsidR="00F36EEA">
        <w:rPr>
          <w:rFonts w:eastAsia="Times New Roman"/>
          <w:color w:val="000000"/>
          <w:lang w:val="fr-CA"/>
        </w:rPr>
        <w:t>sonne membre de l’Association du</w:t>
      </w:r>
      <w:r w:rsidRPr="00A7515D">
        <w:rPr>
          <w:rFonts w:eastAsia="Times New Roman"/>
          <w:color w:val="000000"/>
          <w:lang w:val="fr-CA"/>
        </w:rPr>
        <w:t xml:space="preserve">ment </w:t>
      </w:r>
      <w:proofErr w:type="spellStart"/>
      <w:r w:rsidRPr="00A7515D">
        <w:rPr>
          <w:rFonts w:eastAsia="Times New Roman"/>
          <w:color w:val="000000"/>
          <w:lang w:val="fr-CA"/>
        </w:rPr>
        <w:t>élue</w:t>
      </w:r>
      <w:proofErr w:type="spellEnd"/>
      <w:r w:rsidRPr="00A7515D">
        <w:rPr>
          <w:rFonts w:eastAsia="Times New Roman"/>
          <w:color w:val="000000"/>
          <w:lang w:val="fr-CA"/>
        </w:rPr>
        <w:t xml:space="preserve"> pour </w:t>
      </w:r>
      <w:proofErr w:type="spellStart"/>
      <w:r w:rsidRPr="00A7515D">
        <w:rPr>
          <w:rFonts w:eastAsia="Times New Roman"/>
          <w:color w:val="000000"/>
          <w:lang w:val="fr-CA"/>
        </w:rPr>
        <w:t>siéger</w:t>
      </w:r>
      <w:proofErr w:type="spellEnd"/>
      <w:r w:rsidRPr="00A7515D">
        <w:rPr>
          <w:rFonts w:eastAsia="Times New Roman"/>
          <w:color w:val="000000"/>
          <w:lang w:val="fr-CA"/>
        </w:rPr>
        <w:t xml:space="preserve"> au Conseil </w:t>
      </w:r>
      <w:proofErr w:type="spellStart"/>
      <w:r w:rsidRPr="00A7515D">
        <w:rPr>
          <w:rFonts w:eastAsia="Times New Roman"/>
          <w:color w:val="000000"/>
          <w:lang w:val="fr-CA"/>
        </w:rPr>
        <w:t>exécutif</w:t>
      </w:r>
      <w:proofErr w:type="spellEnd"/>
      <w:r w:rsidR="00F36EEA">
        <w:rPr>
          <w:rFonts w:eastAsia="Times New Roman"/>
          <w:color w:val="000000"/>
          <w:lang w:val="fr-CA"/>
        </w:rPr>
        <w:t> </w:t>
      </w:r>
      <w:r w:rsidRPr="00A7515D">
        <w:rPr>
          <w:rFonts w:eastAsia="Times New Roman"/>
          <w:color w:val="000000"/>
          <w:lang w:val="fr-CA"/>
        </w:rPr>
        <w:t>;</w:t>
      </w:r>
    </w:p>
    <w:p w14:paraId="2F7E648F" w14:textId="3E335E3E" w:rsidR="007C24D5" w:rsidRPr="00A7515D" w:rsidRDefault="00E7799C" w:rsidP="00F36EEA">
      <w:pPr>
        <w:numPr>
          <w:ilvl w:val="0"/>
          <w:numId w:val="1"/>
        </w:numPr>
        <w:spacing w:line="276" w:lineRule="auto"/>
        <w:jc w:val="both"/>
        <w:rPr>
          <w:rFonts w:eastAsia="Times New Roman"/>
          <w:color w:val="000000"/>
          <w:lang w:val="fr-CA"/>
        </w:rPr>
      </w:pPr>
      <w:r w:rsidRPr="00A7515D">
        <w:rPr>
          <w:rFonts w:eastAsia="Times New Roman"/>
          <w:color w:val="000000"/>
          <w:lang w:val="fr-CA"/>
        </w:rPr>
        <w:t xml:space="preserve">Conseil général : le Conseil général de l’Association des </w:t>
      </w:r>
      <w:proofErr w:type="spellStart"/>
      <w:r w:rsidRPr="00A7515D">
        <w:rPr>
          <w:rFonts w:eastAsia="Times New Roman"/>
          <w:color w:val="000000"/>
          <w:lang w:val="fr-CA"/>
        </w:rPr>
        <w:t>étudiantes</w:t>
      </w:r>
      <w:proofErr w:type="spellEnd"/>
      <w:r w:rsidRPr="00A7515D">
        <w:rPr>
          <w:rFonts w:eastAsia="Times New Roman"/>
          <w:color w:val="000000"/>
          <w:lang w:val="fr-CA"/>
        </w:rPr>
        <w:t xml:space="preserve"> et des </w:t>
      </w:r>
      <w:proofErr w:type="spellStart"/>
      <w:r w:rsidRPr="00A7515D">
        <w:rPr>
          <w:rFonts w:eastAsia="Times New Roman"/>
          <w:color w:val="000000"/>
          <w:lang w:val="fr-CA"/>
        </w:rPr>
        <w:t>étudiants</w:t>
      </w:r>
      <w:proofErr w:type="spellEnd"/>
      <w:r w:rsidRPr="00A7515D">
        <w:rPr>
          <w:rFonts w:eastAsia="Times New Roman"/>
          <w:color w:val="000000"/>
          <w:lang w:val="fr-CA"/>
        </w:rPr>
        <w:t xml:space="preserve"> de la </w:t>
      </w:r>
      <w:proofErr w:type="spellStart"/>
      <w:r w:rsidRPr="00A7515D">
        <w:rPr>
          <w:rFonts w:eastAsia="Times New Roman"/>
          <w:color w:val="000000"/>
          <w:lang w:val="fr-CA"/>
        </w:rPr>
        <w:t>Faculte</w:t>
      </w:r>
      <w:proofErr w:type="spellEnd"/>
      <w:r w:rsidRPr="00A7515D">
        <w:rPr>
          <w:rFonts w:eastAsia="Times New Roman"/>
          <w:color w:val="000000"/>
          <w:lang w:val="fr-CA"/>
        </w:rPr>
        <w:t>́ des sciences de l’</w:t>
      </w:r>
      <w:proofErr w:type="spellStart"/>
      <w:r w:rsidRPr="00A7515D">
        <w:rPr>
          <w:rFonts w:eastAsia="Times New Roman"/>
          <w:color w:val="000000"/>
          <w:lang w:val="fr-CA"/>
        </w:rPr>
        <w:t>éducation</w:t>
      </w:r>
      <w:proofErr w:type="spellEnd"/>
      <w:r w:rsidRPr="00A7515D">
        <w:rPr>
          <w:rFonts w:eastAsia="Times New Roman"/>
          <w:color w:val="000000"/>
          <w:lang w:val="fr-CA"/>
        </w:rPr>
        <w:t xml:space="preserve"> de l’</w:t>
      </w:r>
      <w:proofErr w:type="spellStart"/>
      <w:r w:rsidRPr="00A7515D">
        <w:rPr>
          <w:rFonts w:eastAsia="Times New Roman"/>
          <w:color w:val="000000"/>
          <w:lang w:val="fr-CA"/>
        </w:rPr>
        <w:t>Universite</w:t>
      </w:r>
      <w:proofErr w:type="spellEnd"/>
      <w:r w:rsidRPr="00A7515D">
        <w:rPr>
          <w:rFonts w:eastAsia="Times New Roman"/>
          <w:color w:val="000000"/>
          <w:lang w:val="fr-CA"/>
        </w:rPr>
        <w:t xml:space="preserve">́ du </w:t>
      </w:r>
      <w:proofErr w:type="spellStart"/>
      <w:r w:rsidRPr="00A7515D">
        <w:rPr>
          <w:rFonts w:eastAsia="Times New Roman"/>
          <w:color w:val="000000"/>
          <w:lang w:val="fr-CA"/>
        </w:rPr>
        <w:t>Québec</w:t>
      </w:r>
      <w:proofErr w:type="spellEnd"/>
      <w:r w:rsidRPr="00A7515D">
        <w:rPr>
          <w:rFonts w:eastAsia="Times New Roman"/>
          <w:color w:val="000000"/>
          <w:lang w:val="fr-CA"/>
        </w:rPr>
        <w:t xml:space="preserve"> à </w:t>
      </w:r>
      <w:proofErr w:type="spellStart"/>
      <w:r w:rsidRPr="00A7515D">
        <w:rPr>
          <w:rFonts w:eastAsia="Times New Roman"/>
          <w:color w:val="000000"/>
          <w:lang w:val="fr-CA"/>
        </w:rPr>
        <w:t>Montréal</w:t>
      </w:r>
      <w:proofErr w:type="spellEnd"/>
      <w:r w:rsidR="00F36EEA">
        <w:rPr>
          <w:rFonts w:eastAsia="Times New Roman"/>
          <w:color w:val="000000"/>
          <w:lang w:val="fr-CA"/>
        </w:rPr>
        <w:t> </w:t>
      </w:r>
      <w:r w:rsidRPr="00A7515D">
        <w:rPr>
          <w:rFonts w:eastAsia="Times New Roman"/>
          <w:color w:val="000000"/>
          <w:lang w:val="fr-CA"/>
        </w:rPr>
        <w:t>;</w:t>
      </w:r>
    </w:p>
    <w:p w14:paraId="1EE498B8" w14:textId="53B33F6C" w:rsidR="007C24D5" w:rsidRPr="00A7515D" w:rsidRDefault="00E7799C" w:rsidP="00F36EEA">
      <w:pPr>
        <w:numPr>
          <w:ilvl w:val="0"/>
          <w:numId w:val="1"/>
        </w:numPr>
        <w:spacing w:line="276" w:lineRule="auto"/>
        <w:jc w:val="both"/>
        <w:rPr>
          <w:rFonts w:eastAsia="Times New Roman"/>
          <w:color w:val="000000"/>
          <w:lang w:val="fr-CA"/>
        </w:rPr>
      </w:pPr>
      <w:r w:rsidRPr="00A7515D">
        <w:rPr>
          <w:rFonts w:eastAsia="Times New Roman"/>
          <w:color w:val="000000"/>
          <w:lang w:val="fr-CA"/>
        </w:rPr>
        <w:t xml:space="preserve">Conseil </w:t>
      </w:r>
      <w:proofErr w:type="spellStart"/>
      <w:r w:rsidRPr="00A7515D">
        <w:rPr>
          <w:rFonts w:eastAsia="Times New Roman"/>
          <w:color w:val="000000"/>
          <w:lang w:val="fr-CA"/>
        </w:rPr>
        <w:t>exécutif</w:t>
      </w:r>
      <w:proofErr w:type="spellEnd"/>
      <w:r w:rsidRPr="00A7515D">
        <w:rPr>
          <w:rFonts w:eastAsia="Times New Roman"/>
          <w:color w:val="000000"/>
          <w:lang w:val="fr-CA"/>
        </w:rPr>
        <w:t xml:space="preserve"> : le Conseil </w:t>
      </w:r>
      <w:proofErr w:type="spellStart"/>
      <w:r w:rsidRPr="00A7515D">
        <w:rPr>
          <w:rFonts w:eastAsia="Times New Roman"/>
          <w:color w:val="000000"/>
          <w:lang w:val="fr-CA"/>
        </w:rPr>
        <w:t>exécutif</w:t>
      </w:r>
      <w:proofErr w:type="spellEnd"/>
      <w:r w:rsidRPr="00A7515D">
        <w:rPr>
          <w:rFonts w:eastAsia="Times New Roman"/>
          <w:color w:val="000000"/>
          <w:lang w:val="fr-CA"/>
        </w:rPr>
        <w:t xml:space="preserve"> de l’Association des </w:t>
      </w:r>
      <w:proofErr w:type="spellStart"/>
      <w:r w:rsidRPr="00A7515D">
        <w:rPr>
          <w:rFonts w:eastAsia="Times New Roman"/>
          <w:color w:val="000000"/>
          <w:lang w:val="fr-CA"/>
        </w:rPr>
        <w:t>étudiantes</w:t>
      </w:r>
      <w:proofErr w:type="spellEnd"/>
      <w:r w:rsidRPr="00A7515D">
        <w:rPr>
          <w:rFonts w:eastAsia="Times New Roman"/>
          <w:color w:val="000000"/>
          <w:lang w:val="fr-CA"/>
        </w:rPr>
        <w:t xml:space="preserve"> et des </w:t>
      </w:r>
      <w:proofErr w:type="spellStart"/>
      <w:r w:rsidRPr="00A7515D">
        <w:rPr>
          <w:rFonts w:eastAsia="Times New Roman"/>
          <w:color w:val="000000"/>
          <w:lang w:val="fr-CA"/>
        </w:rPr>
        <w:t>étudiants</w:t>
      </w:r>
      <w:proofErr w:type="spellEnd"/>
      <w:r w:rsidRPr="00A7515D">
        <w:rPr>
          <w:rFonts w:eastAsia="Times New Roman"/>
          <w:color w:val="000000"/>
          <w:lang w:val="fr-CA"/>
        </w:rPr>
        <w:t xml:space="preserve"> de la </w:t>
      </w:r>
      <w:proofErr w:type="spellStart"/>
      <w:r w:rsidRPr="00A7515D">
        <w:rPr>
          <w:rFonts w:eastAsia="Times New Roman"/>
          <w:color w:val="000000"/>
          <w:lang w:val="fr-CA"/>
        </w:rPr>
        <w:t>Faculte</w:t>
      </w:r>
      <w:proofErr w:type="spellEnd"/>
      <w:r w:rsidRPr="00A7515D">
        <w:rPr>
          <w:rFonts w:eastAsia="Times New Roman"/>
          <w:color w:val="000000"/>
          <w:lang w:val="fr-CA"/>
        </w:rPr>
        <w:t>́ des sciences de l’</w:t>
      </w:r>
      <w:proofErr w:type="spellStart"/>
      <w:r w:rsidRPr="00A7515D">
        <w:rPr>
          <w:rFonts w:eastAsia="Times New Roman"/>
          <w:color w:val="000000"/>
          <w:lang w:val="fr-CA"/>
        </w:rPr>
        <w:t>éducation</w:t>
      </w:r>
      <w:proofErr w:type="spellEnd"/>
      <w:r w:rsidRPr="00A7515D">
        <w:rPr>
          <w:rFonts w:eastAsia="Times New Roman"/>
          <w:color w:val="000000"/>
          <w:lang w:val="fr-CA"/>
        </w:rPr>
        <w:t xml:space="preserve"> de l’</w:t>
      </w:r>
      <w:proofErr w:type="spellStart"/>
      <w:r w:rsidRPr="00A7515D">
        <w:rPr>
          <w:rFonts w:eastAsia="Times New Roman"/>
          <w:color w:val="000000"/>
          <w:lang w:val="fr-CA"/>
        </w:rPr>
        <w:t>Universite</w:t>
      </w:r>
      <w:proofErr w:type="spellEnd"/>
      <w:r w:rsidRPr="00A7515D">
        <w:rPr>
          <w:rFonts w:eastAsia="Times New Roman"/>
          <w:color w:val="000000"/>
          <w:lang w:val="fr-CA"/>
        </w:rPr>
        <w:t xml:space="preserve">́ du </w:t>
      </w:r>
      <w:proofErr w:type="spellStart"/>
      <w:r w:rsidRPr="00A7515D">
        <w:rPr>
          <w:rFonts w:eastAsia="Times New Roman"/>
          <w:color w:val="000000"/>
          <w:lang w:val="fr-CA"/>
        </w:rPr>
        <w:t>Québec</w:t>
      </w:r>
      <w:proofErr w:type="spellEnd"/>
      <w:r w:rsidRPr="00A7515D">
        <w:rPr>
          <w:rFonts w:eastAsia="Times New Roman"/>
          <w:color w:val="000000"/>
          <w:lang w:val="fr-CA"/>
        </w:rPr>
        <w:t xml:space="preserve"> à </w:t>
      </w:r>
      <w:proofErr w:type="spellStart"/>
      <w:r w:rsidRPr="00A7515D">
        <w:rPr>
          <w:rFonts w:eastAsia="Times New Roman"/>
          <w:color w:val="000000"/>
          <w:lang w:val="fr-CA"/>
        </w:rPr>
        <w:t>Montréal</w:t>
      </w:r>
      <w:proofErr w:type="spellEnd"/>
      <w:r w:rsidR="00F36EEA">
        <w:rPr>
          <w:rFonts w:eastAsia="Times New Roman"/>
          <w:color w:val="000000"/>
          <w:lang w:val="fr-CA"/>
        </w:rPr>
        <w:t> </w:t>
      </w:r>
      <w:r w:rsidRPr="00A7515D">
        <w:rPr>
          <w:rFonts w:eastAsia="Times New Roman"/>
          <w:color w:val="000000"/>
          <w:lang w:val="fr-CA"/>
        </w:rPr>
        <w:t>;</w:t>
      </w:r>
    </w:p>
    <w:p w14:paraId="42C38B5B" w14:textId="1E94F657" w:rsidR="007C24D5" w:rsidRPr="00A7515D" w:rsidRDefault="00E7799C" w:rsidP="00F36EEA">
      <w:pPr>
        <w:numPr>
          <w:ilvl w:val="0"/>
          <w:numId w:val="1"/>
        </w:numPr>
        <w:spacing w:line="276" w:lineRule="auto"/>
        <w:jc w:val="both"/>
        <w:rPr>
          <w:rFonts w:eastAsia="Times New Roman"/>
          <w:color w:val="000000"/>
          <w:lang w:val="fr-CA"/>
        </w:rPr>
      </w:pPr>
      <w:r w:rsidRPr="00A7515D">
        <w:rPr>
          <w:rFonts w:eastAsia="Times New Roman"/>
          <w:color w:val="000000"/>
          <w:lang w:val="fr-CA"/>
        </w:rPr>
        <w:t>UQAM : l’</w:t>
      </w:r>
      <w:proofErr w:type="spellStart"/>
      <w:r w:rsidRPr="00A7515D">
        <w:rPr>
          <w:rFonts w:eastAsia="Times New Roman"/>
          <w:color w:val="000000"/>
          <w:lang w:val="fr-CA"/>
        </w:rPr>
        <w:t>Universite</w:t>
      </w:r>
      <w:proofErr w:type="spellEnd"/>
      <w:r w:rsidRPr="00A7515D">
        <w:rPr>
          <w:rFonts w:eastAsia="Times New Roman"/>
          <w:color w:val="000000"/>
          <w:lang w:val="fr-CA"/>
        </w:rPr>
        <w:t xml:space="preserve">́ du </w:t>
      </w:r>
      <w:proofErr w:type="spellStart"/>
      <w:r w:rsidRPr="00A7515D">
        <w:rPr>
          <w:rFonts w:eastAsia="Times New Roman"/>
          <w:color w:val="000000"/>
          <w:lang w:val="fr-CA"/>
        </w:rPr>
        <w:t>Québec</w:t>
      </w:r>
      <w:proofErr w:type="spellEnd"/>
      <w:r w:rsidRPr="00A7515D">
        <w:rPr>
          <w:rFonts w:eastAsia="Times New Roman"/>
          <w:color w:val="000000"/>
          <w:lang w:val="fr-CA"/>
        </w:rPr>
        <w:t xml:space="preserve"> à </w:t>
      </w:r>
      <w:proofErr w:type="spellStart"/>
      <w:r w:rsidRPr="00A7515D">
        <w:rPr>
          <w:rFonts w:eastAsia="Times New Roman"/>
          <w:color w:val="000000"/>
          <w:lang w:val="fr-CA"/>
        </w:rPr>
        <w:t>Montréal</w:t>
      </w:r>
      <w:proofErr w:type="spellEnd"/>
      <w:r w:rsidR="00F36EEA">
        <w:rPr>
          <w:rFonts w:eastAsia="Times New Roman"/>
          <w:color w:val="000000"/>
          <w:lang w:val="fr-CA"/>
        </w:rPr>
        <w:t> </w:t>
      </w:r>
      <w:r w:rsidRPr="00A7515D">
        <w:rPr>
          <w:rFonts w:eastAsia="Times New Roman"/>
          <w:color w:val="000000"/>
          <w:lang w:val="fr-CA"/>
        </w:rPr>
        <w:t>;</w:t>
      </w:r>
    </w:p>
    <w:p w14:paraId="62C60AF5" w14:textId="53BB34DB" w:rsidR="007C24D5" w:rsidRPr="00A7515D" w:rsidRDefault="00E7799C" w:rsidP="00F36EEA">
      <w:pPr>
        <w:numPr>
          <w:ilvl w:val="0"/>
          <w:numId w:val="1"/>
        </w:numPr>
        <w:spacing w:line="276" w:lineRule="auto"/>
        <w:jc w:val="both"/>
        <w:rPr>
          <w:rFonts w:eastAsia="Times New Roman"/>
          <w:color w:val="000000"/>
          <w:lang w:val="fr-CA"/>
        </w:rPr>
      </w:pPr>
      <w:r w:rsidRPr="00A7515D">
        <w:rPr>
          <w:rFonts w:eastAsia="Times New Roman"/>
          <w:color w:val="000000"/>
          <w:lang w:val="fr-CA"/>
        </w:rPr>
        <w:t>Université : l’</w:t>
      </w:r>
      <w:proofErr w:type="spellStart"/>
      <w:r w:rsidRPr="00A7515D">
        <w:rPr>
          <w:rFonts w:eastAsia="Times New Roman"/>
          <w:color w:val="000000"/>
          <w:lang w:val="fr-CA"/>
        </w:rPr>
        <w:t>Universite</w:t>
      </w:r>
      <w:proofErr w:type="spellEnd"/>
      <w:r w:rsidRPr="00A7515D">
        <w:rPr>
          <w:rFonts w:eastAsia="Times New Roman"/>
          <w:color w:val="000000"/>
          <w:lang w:val="fr-CA"/>
        </w:rPr>
        <w:t xml:space="preserve">́ du </w:t>
      </w:r>
      <w:proofErr w:type="spellStart"/>
      <w:r w:rsidRPr="00A7515D">
        <w:rPr>
          <w:rFonts w:eastAsia="Times New Roman"/>
          <w:color w:val="000000"/>
          <w:lang w:val="fr-CA"/>
        </w:rPr>
        <w:t>Québec</w:t>
      </w:r>
      <w:proofErr w:type="spellEnd"/>
      <w:r w:rsidRPr="00A7515D">
        <w:rPr>
          <w:rFonts w:eastAsia="Times New Roman"/>
          <w:color w:val="000000"/>
          <w:lang w:val="fr-CA"/>
        </w:rPr>
        <w:t xml:space="preserve"> à </w:t>
      </w:r>
      <w:proofErr w:type="spellStart"/>
      <w:r w:rsidRPr="00A7515D">
        <w:rPr>
          <w:rFonts w:eastAsia="Times New Roman"/>
          <w:color w:val="000000"/>
          <w:lang w:val="fr-CA"/>
        </w:rPr>
        <w:t>Montréal</w:t>
      </w:r>
      <w:proofErr w:type="spellEnd"/>
      <w:r w:rsidR="00F36EEA">
        <w:rPr>
          <w:rFonts w:eastAsia="Times New Roman"/>
          <w:color w:val="000000"/>
          <w:lang w:val="fr-CA"/>
        </w:rPr>
        <w:t> </w:t>
      </w:r>
      <w:r w:rsidRPr="00A7515D">
        <w:rPr>
          <w:rFonts w:eastAsia="Times New Roman"/>
          <w:color w:val="000000"/>
          <w:lang w:val="fr-CA"/>
        </w:rPr>
        <w:t>;</w:t>
      </w:r>
    </w:p>
    <w:p w14:paraId="629F3E3B" w14:textId="4FE799D0" w:rsidR="007C24D5" w:rsidRPr="00A7515D" w:rsidRDefault="00E7799C" w:rsidP="00F36EEA">
      <w:pPr>
        <w:numPr>
          <w:ilvl w:val="0"/>
          <w:numId w:val="1"/>
        </w:numPr>
        <w:spacing w:line="276" w:lineRule="auto"/>
        <w:jc w:val="both"/>
        <w:rPr>
          <w:rFonts w:eastAsia="Times New Roman"/>
          <w:color w:val="000000"/>
          <w:lang w:val="fr-CA"/>
        </w:rPr>
      </w:pPr>
      <w:r w:rsidRPr="00A7515D">
        <w:rPr>
          <w:rFonts w:eastAsia="Times New Roman"/>
          <w:color w:val="000000"/>
          <w:lang w:val="fr-CA"/>
        </w:rPr>
        <w:lastRenderedPageBreak/>
        <w:t xml:space="preserve">Jour franc : signifie tous les jours d’une </w:t>
      </w:r>
      <w:proofErr w:type="spellStart"/>
      <w:r w:rsidRPr="00A7515D">
        <w:rPr>
          <w:rFonts w:eastAsia="Times New Roman"/>
          <w:color w:val="000000"/>
          <w:lang w:val="fr-CA"/>
        </w:rPr>
        <w:t>année</w:t>
      </w:r>
      <w:proofErr w:type="spellEnd"/>
      <w:r w:rsidRPr="00A7515D">
        <w:rPr>
          <w:rFonts w:eastAsia="Times New Roman"/>
          <w:color w:val="000000"/>
          <w:lang w:val="fr-CA"/>
        </w:rPr>
        <w:t xml:space="preserve">, à l’exception des jours </w:t>
      </w:r>
      <w:proofErr w:type="spellStart"/>
      <w:r w:rsidRPr="00A7515D">
        <w:rPr>
          <w:rFonts w:eastAsia="Times New Roman"/>
          <w:color w:val="000000"/>
          <w:lang w:val="fr-CA"/>
        </w:rPr>
        <w:t>fériés</w:t>
      </w:r>
      <w:proofErr w:type="spellEnd"/>
      <w:r w:rsidR="00F36EEA">
        <w:rPr>
          <w:rFonts w:eastAsia="Times New Roman"/>
          <w:color w:val="000000"/>
          <w:lang w:val="fr-CA"/>
        </w:rPr>
        <w:t> </w:t>
      </w:r>
      <w:r w:rsidRPr="00A7515D">
        <w:rPr>
          <w:rFonts w:eastAsia="Times New Roman"/>
          <w:color w:val="000000"/>
          <w:lang w:val="fr-CA"/>
        </w:rPr>
        <w:t>;</w:t>
      </w:r>
    </w:p>
    <w:p w14:paraId="1223467C" w14:textId="03049BC1" w:rsidR="007C24D5" w:rsidRPr="00A7515D" w:rsidRDefault="00E7799C" w:rsidP="00F36EEA">
      <w:pPr>
        <w:numPr>
          <w:ilvl w:val="0"/>
          <w:numId w:val="1"/>
        </w:numPr>
        <w:spacing w:line="276" w:lineRule="auto"/>
        <w:jc w:val="both"/>
        <w:rPr>
          <w:rFonts w:eastAsia="Times New Roman"/>
          <w:color w:val="000000"/>
          <w:lang w:val="fr-CA"/>
        </w:rPr>
      </w:pPr>
      <w:r w:rsidRPr="00A7515D">
        <w:rPr>
          <w:rFonts w:eastAsia="Times New Roman"/>
          <w:color w:val="000000"/>
          <w:lang w:val="fr-CA"/>
        </w:rPr>
        <w:t xml:space="preserve">Jour ouvrable : tous les jours d’une </w:t>
      </w:r>
      <w:proofErr w:type="spellStart"/>
      <w:r w:rsidRPr="00A7515D">
        <w:rPr>
          <w:rFonts w:eastAsia="Times New Roman"/>
          <w:color w:val="000000"/>
          <w:lang w:val="fr-CA"/>
        </w:rPr>
        <w:t>année</w:t>
      </w:r>
      <w:proofErr w:type="spellEnd"/>
      <w:r w:rsidRPr="00A7515D">
        <w:rPr>
          <w:rFonts w:eastAsia="Times New Roman"/>
          <w:color w:val="000000"/>
          <w:lang w:val="fr-CA"/>
        </w:rPr>
        <w:t>, à l’exception</w:t>
      </w:r>
      <w:r w:rsidR="00E74206" w:rsidRPr="00A7515D">
        <w:rPr>
          <w:rFonts w:eastAsia="Times New Roman"/>
          <w:color w:val="000000"/>
          <w:lang w:val="fr-CA"/>
        </w:rPr>
        <w:t xml:space="preserve"> </w:t>
      </w:r>
      <w:r w:rsidRPr="00A7515D">
        <w:rPr>
          <w:rFonts w:eastAsia="Times New Roman"/>
          <w:color w:val="000000"/>
          <w:lang w:val="fr-CA"/>
        </w:rPr>
        <w:t xml:space="preserve">des jours </w:t>
      </w:r>
      <w:proofErr w:type="spellStart"/>
      <w:r w:rsidRPr="00A7515D">
        <w:rPr>
          <w:rFonts w:eastAsia="Times New Roman"/>
          <w:color w:val="000000"/>
          <w:lang w:val="fr-CA"/>
        </w:rPr>
        <w:t>fériés</w:t>
      </w:r>
      <w:proofErr w:type="spellEnd"/>
      <w:r w:rsidRPr="00A7515D">
        <w:rPr>
          <w:rFonts w:eastAsia="Times New Roman"/>
          <w:color w:val="000000"/>
          <w:lang w:val="fr-CA"/>
        </w:rPr>
        <w:t xml:space="preserve"> ainsi que des jours de fin de semaine</w:t>
      </w:r>
      <w:r w:rsidR="00F36EEA">
        <w:rPr>
          <w:rFonts w:eastAsia="Times New Roman"/>
          <w:color w:val="000000"/>
          <w:lang w:val="fr-CA"/>
        </w:rPr>
        <w:t> </w:t>
      </w:r>
      <w:r w:rsidRPr="00A7515D">
        <w:rPr>
          <w:rFonts w:eastAsia="Times New Roman"/>
          <w:color w:val="000000"/>
          <w:lang w:val="fr-CA"/>
        </w:rPr>
        <w:t>;</w:t>
      </w:r>
    </w:p>
    <w:p w14:paraId="6E53CFD9" w14:textId="62D7F0C3" w:rsidR="007C24D5" w:rsidRPr="00A7515D" w:rsidRDefault="00E7799C" w:rsidP="00F36EEA">
      <w:pPr>
        <w:numPr>
          <w:ilvl w:val="0"/>
          <w:numId w:val="1"/>
        </w:numPr>
        <w:spacing w:line="276" w:lineRule="auto"/>
        <w:jc w:val="both"/>
        <w:rPr>
          <w:rFonts w:eastAsia="Times New Roman"/>
          <w:color w:val="000000"/>
          <w:lang w:val="fr-CA"/>
        </w:rPr>
      </w:pPr>
      <w:r w:rsidRPr="00A7515D">
        <w:rPr>
          <w:rFonts w:eastAsia="Times New Roman"/>
          <w:color w:val="000000"/>
          <w:lang w:val="fr-CA"/>
        </w:rPr>
        <w:t xml:space="preserve">Mandat : la </w:t>
      </w:r>
      <w:proofErr w:type="spellStart"/>
      <w:r w:rsidRPr="00A7515D">
        <w:rPr>
          <w:rFonts w:eastAsia="Times New Roman"/>
          <w:color w:val="000000"/>
          <w:lang w:val="fr-CA"/>
        </w:rPr>
        <w:t>période</w:t>
      </w:r>
      <w:proofErr w:type="spellEnd"/>
      <w:r w:rsidRPr="00A7515D">
        <w:rPr>
          <w:rFonts w:eastAsia="Times New Roman"/>
          <w:color w:val="000000"/>
          <w:lang w:val="fr-CA"/>
        </w:rPr>
        <w:t xml:space="preserve"> d’un an, entre le 1</w:t>
      </w:r>
      <w:r w:rsidRPr="00A7515D">
        <w:rPr>
          <w:rFonts w:eastAsia="Times New Roman"/>
          <w:color w:val="000000"/>
          <w:vertAlign w:val="superscript"/>
          <w:lang w:val="fr-CA"/>
        </w:rPr>
        <w:t>er</w:t>
      </w:r>
      <w:r w:rsidRPr="00A7515D">
        <w:rPr>
          <w:rFonts w:eastAsia="Times New Roman"/>
          <w:color w:val="000000"/>
          <w:lang w:val="fr-CA"/>
        </w:rPr>
        <w:t xml:space="preserve"> mai et le 30 avril de l’</w:t>
      </w:r>
      <w:proofErr w:type="spellStart"/>
      <w:r w:rsidRPr="00A7515D">
        <w:rPr>
          <w:rFonts w:eastAsia="Times New Roman"/>
          <w:color w:val="000000"/>
          <w:lang w:val="fr-CA"/>
        </w:rPr>
        <w:t>année</w:t>
      </w:r>
      <w:proofErr w:type="spellEnd"/>
      <w:r w:rsidRPr="00A7515D">
        <w:rPr>
          <w:rFonts w:eastAsia="Times New Roman"/>
          <w:color w:val="000000"/>
          <w:lang w:val="fr-CA"/>
        </w:rPr>
        <w:t xml:space="preserve"> suivante, pour laquelle les </w:t>
      </w:r>
      <w:proofErr w:type="spellStart"/>
      <w:r w:rsidRPr="00A7515D">
        <w:rPr>
          <w:rFonts w:eastAsia="Times New Roman"/>
          <w:color w:val="000000"/>
          <w:lang w:val="fr-CA"/>
        </w:rPr>
        <w:t>élus</w:t>
      </w:r>
      <w:proofErr w:type="spellEnd"/>
      <w:r w:rsidRPr="00A7515D">
        <w:rPr>
          <w:rFonts w:eastAsia="Times New Roman"/>
          <w:color w:val="000000"/>
          <w:lang w:val="fr-CA"/>
        </w:rPr>
        <w:t xml:space="preserve"> de l’Association occupent leurs fonctions</w:t>
      </w:r>
      <w:r w:rsidR="00F36EEA">
        <w:rPr>
          <w:rFonts w:eastAsia="Times New Roman"/>
          <w:color w:val="000000"/>
          <w:lang w:val="fr-CA"/>
        </w:rPr>
        <w:t xml:space="preserve"> </w:t>
      </w:r>
      <w:r w:rsidRPr="00A7515D">
        <w:rPr>
          <w:rFonts w:eastAsia="Times New Roman"/>
          <w:color w:val="000000"/>
          <w:lang w:val="fr-CA"/>
        </w:rPr>
        <w:t>;</w:t>
      </w:r>
    </w:p>
    <w:p w14:paraId="205998A4" w14:textId="113C44C8" w:rsidR="007C24D5" w:rsidRPr="00A7515D" w:rsidRDefault="00E7799C" w:rsidP="00F36EEA">
      <w:pPr>
        <w:numPr>
          <w:ilvl w:val="0"/>
          <w:numId w:val="1"/>
        </w:numPr>
        <w:spacing w:line="276" w:lineRule="auto"/>
        <w:jc w:val="both"/>
        <w:rPr>
          <w:rFonts w:eastAsia="Times New Roman"/>
          <w:color w:val="000000"/>
          <w:lang w:val="fr-CA"/>
        </w:rPr>
      </w:pPr>
      <w:r w:rsidRPr="00A7515D">
        <w:rPr>
          <w:rFonts w:eastAsia="Times New Roman"/>
          <w:color w:val="000000"/>
          <w:lang w:val="fr-CA"/>
        </w:rPr>
        <w:t xml:space="preserve">Association de programme : Association </w:t>
      </w:r>
      <w:proofErr w:type="spellStart"/>
      <w:r w:rsidRPr="00A7515D">
        <w:rPr>
          <w:rFonts w:eastAsia="Times New Roman"/>
          <w:color w:val="000000"/>
          <w:lang w:val="fr-CA"/>
        </w:rPr>
        <w:t>étudiante</w:t>
      </w:r>
      <w:proofErr w:type="spellEnd"/>
      <w:r w:rsidRPr="00A7515D">
        <w:rPr>
          <w:rFonts w:eastAsia="Times New Roman"/>
          <w:color w:val="000000"/>
          <w:lang w:val="fr-CA"/>
        </w:rPr>
        <w:t xml:space="preserve"> de programme ou association modulaire de la </w:t>
      </w:r>
      <w:proofErr w:type="spellStart"/>
      <w:r w:rsidRPr="00A7515D">
        <w:rPr>
          <w:rFonts w:eastAsia="Times New Roman"/>
          <w:color w:val="000000"/>
          <w:lang w:val="fr-CA"/>
        </w:rPr>
        <w:t>Faculte</w:t>
      </w:r>
      <w:proofErr w:type="spellEnd"/>
      <w:r w:rsidRPr="00A7515D">
        <w:rPr>
          <w:rFonts w:eastAsia="Times New Roman"/>
          <w:color w:val="000000"/>
          <w:lang w:val="fr-CA"/>
        </w:rPr>
        <w:t>́ des sciences de l’</w:t>
      </w:r>
      <w:proofErr w:type="spellStart"/>
      <w:r w:rsidRPr="00A7515D">
        <w:rPr>
          <w:rFonts w:eastAsia="Times New Roman"/>
          <w:color w:val="000000"/>
          <w:lang w:val="fr-CA"/>
        </w:rPr>
        <w:t>éducation</w:t>
      </w:r>
      <w:proofErr w:type="spellEnd"/>
      <w:r w:rsidR="00F36EEA">
        <w:rPr>
          <w:rFonts w:eastAsia="Times New Roman"/>
          <w:color w:val="000000"/>
          <w:lang w:val="fr-CA"/>
        </w:rPr>
        <w:t> </w:t>
      </w:r>
      <w:r w:rsidRPr="00A7515D">
        <w:rPr>
          <w:rFonts w:eastAsia="Times New Roman"/>
          <w:color w:val="000000"/>
          <w:lang w:val="fr-CA"/>
        </w:rPr>
        <w:t>;</w:t>
      </w:r>
    </w:p>
    <w:p w14:paraId="28419921" w14:textId="50277244" w:rsidR="007C24D5" w:rsidRPr="00A7515D" w:rsidRDefault="00E7799C" w:rsidP="00F36EEA">
      <w:pPr>
        <w:numPr>
          <w:ilvl w:val="0"/>
          <w:numId w:val="1"/>
        </w:numPr>
        <w:spacing w:line="276" w:lineRule="auto"/>
        <w:jc w:val="both"/>
        <w:rPr>
          <w:rFonts w:eastAsia="Times New Roman"/>
          <w:color w:val="000000"/>
          <w:lang w:val="fr-CA"/>
        </w:rPr>
      </w:pPr>
      <w:proofErr w:type="spellStart"/>
      <w:r w:rsidRPr="00A7515D">
        <w:rPr>
          <w:rFonts w:eastAsia="Times New Roman"/>
          <w:color w:val="000000"/>
          <w:lang w:val="fr-CA"/>
        </w:rPr>
        <w:t>Faculte</w:t>
      </w:r>
      <w:proofErr w:type="spellEnd"/>
      <w:r w:rsidRPr="00A7515D">
        <w:rPr>
          <w:rFonts w:eastAsia="Times New Roman"/>
          <w:color w:val="000000"/>
          <w:lang w:val="fr-CA"/>
        </w:rPr>
        <w:t>́ des sciences de l’</w:t>
      </w:r>
      <w:proofErr w:type="spellStart"/>
      <w:r w:rsidRPr="00A7515D">
        <w:rPr>
          <w:rFonts w:eastAsia="Times New Roman"/>
          <w:color w:val="000000"/>
          <w:lang w:val="fr-CA"/>
        </w:rPr>
        <w:t>éducation</w:t>
      </w:r>
      <w:proofErr w:type="spellEnd"/>
      <w:r w:rsidRPr="00A7515D">
        <w:rPr>
          <w:rFonts w:eastAsia="Times New Roman"/>
          <w:color w:val="000000"/>
          <w:lang w:val="fr-CA"/>
        </w:rPr>
        <w:t xml:space="preserve"> : </w:t>
      </w:r>
      <w:proofErr w:type="spellStart"/>
      <w:r w:rsidRPr="00A7515D">
        <w:rPr>
          <w:rFonts w:eastAsia="Times New Roman"/>
          <w:color w:val="000000"/>
          <w:lang w:val="fr-CA"/>
        </w:rPr>
        <w:t>Faculte</w:t>
      </w:r>
      <w:proofErr w:type="spellEnd"/>
      <w:r w:rsidRPr="00A7515D">
        <w:rPr>
          <w:rFonts w:eastAsia="Times New Roman"/>
          <w:color w:val="000000"/>
          <w:lang w:val="fr-CA"/>
        </w:rPr>
        <w:t>́ des sciences de l’</w:t>
      </w:r>
      <w:proofErr w:type="spellStart"/>
      <w:r w:rsidRPr="00A7515D">
        <w:rPr>
          <w:rFonts w:eastAsia="Times New Roman"/>
          <w:color w:val="000000"/>
          <w:lang w:val="fr-CA"/>
        </w:rPr>
        <w:t>éducation</w:t>
      </w:r>
      <w:proofErr w:type="spellEnd"/>
      <w:r w:rsidRPr="00A7515D">
        <w:rPr>
          <w:rFonts w:eastAsia="Times New Roman"/>
          <w:color w:val="000000"/>
          <w:lang w:val="fr-CA"/>
        </w:rPr>
        <w:t xml:space="preserve"> de l’</w:t>
      </w:r>
      <w:proofErr w:type="spellStart"/>
      <w:r w:rsidRPr="00A7515D">
        <w:rPr>
          <w:rFonts w:eastAsia="Times New Roman"/>
          <w:color w:val="000000"/>
          <w:lang w:val="fr-CA"/>
        </w:rPr>
        <w:t>Universite</w:t>
      </w:r>
      <w:proofErr w:type="spellEnd"/>
      <w:r w:rsidRPr="00A7515D">
        <w:rPr>
          <w:rFonts w:eastAsia="Times New Roman"/>
          <w:color w:val="000000"/>
          <w:lang w:val="fr-CA"/>
        </w:rPr>
        <w:t xml:space="preserve">́ du </w:t>
      </w:r>
      <w:proofErr w:type="spellStart"/>
      <w:r w:rsidRPr="00A7515D">
        <w:rPr>
          <w:rFonts w:eastAsia="Times New Roman"/>
          <w:color w:val="000000"/>
          <w:lang w:val="fr-CA"/>
        </w:rPr>
        <w:t>Québec</w:t>
      </w:r>
      <w:proofErr w:type="spellEnd"/>
      <w:r w:rsidRPr="00A7515D">
        <w:rPr>
          <w:rFonts w:eastAsia="Times New Roman"/>
          <w:color w:val="000000"/>
          <w:lang w:val="fr-CA"/>
        </w:rPr>
        <w:t xml:space="preserve"> à </w:t>
      </w:r>
      <w:proofErr w:type="spellStart"/>
      <w:r w:rsidRPr="00A7515D">
        <w:rPr>
          <w:rFonts w:eastAsia="Times New Roman"/>
          <w:color w:val="000000"/>
          <w:lang w:val="fr-CA"/>
        </w:rPr>
        <w:t>Montréal</w:t>
      </w:r>
      <w:proofErr w:type="spellEnd"/>
      <w:r w:rsidR="00F36EEA">
        <w:rPr>
          <w:rFonts w:eastAsia="Times New Roman"/>
          <w:color w:val="000000"/>
          <w:lang w:val="fr-CA"/>
        </w:rPr>
        <w:t> </w:t>
      </w:r>
      <w:r w:rsidRPr="00A7515D">
        <w:rPr>
          <w:rFonts w:eastAsia="Times New Roman"/>
          <w:color w:val="000000"/>
          <w:lang w:val="fr-CA"/>
        </w:rPr>
        <w:t>;</w:t>
      </w:r>
    </w:p>
    <w:p w14:paraId="779C60C0" w14:textId="14576ABB" w:rsidR="007C24D5" w:rsidRPr="00A7515D" w:rsidRDefault="00E7799C" w:rsidP="00F36EEA">
      <w:pPr>
        <w:numPr>
          <w:ilvl w:val="0"/>
          <w:numId w:val="1"/>
        </w:numPr>
        <w:spacing w:line="276" w:lineRule="auto"/>
        <w:jc w:val="both"/>
        <w:rPr>
          <w:rFonts w:eastAsia="Times New Roman"/>
          <w:color w:val="000000"/>
          <w:lang w:val="fr-CA"/>
        </w:rPr>
      </w:pPr>
      <w:r w:rsidRPr="00A7515D">
        <w:rPr>
          <w:rFonts w:eastAsia="Times New Roman"/>
          <w:color w:val="000000"/>
          <w:lang w:val="fr-CA"/>
        </w:rPr>
        <w:t xml:space="preserve">Règlements généraux : les </w:t>
      </w:r>
      <w:proofErr w:type="spellStart"/>
      <w:r w:rsidRPr="00A7515D">
        <w:rPr>
          <w:rFonts w:eastAsia="Times New Roman"/>
          <w:color w:val="000000"/>
          <w:lang w:val="fr-CA"/>
        </w:rPr>
        <w:t>présents</w:t>
      </w:r>
      <w:proofErr w:type="spellEnd"/>
      <w:r w:rsidRPr="00A7515D">
        <w:rPr>
          <w:rFonts w:eastAsia="Times New Roman"/>
          <w:color w:val="000000"/>
          <w:lang w:val="fr-CA"/>
        </w:rPr>
        <w:t xml:space="preserve"> règlements généraux, les statuts et </w:t>
      </w:r>
      <w:proofErr w:type="spellStart"/>
      <w:r w:rsidRPr="00A7515D">
        <w:rPr>
          <w:rFonts w:eastAsia="Times New Roman"/>
          <w:color w:val="000000"/>
          <w:lang w:val="fr-CA"/>
        </w:rPr>
        <w:t>règlements</w:t>
      </w:r>
      <w:proofErr w:type="spellEnd"/>
      <w:r w:rsidRPr="00A7515D">
        <w:rPr>
          <w:rFonts w:eastAsia="Times New Roman"/>
          <w:color w:val="000000"/>
          <w:lang w:val="fr-CA"/>
        </w:rPr>
        <w:t xml:space="preserve"> ou la « Charte » de l’ADEESE</w:t>
      </w:r>
      <w:r w:rsidR="00F36EEA">
        <w:rPr>
          <w:rFonts w:eastAsia="Times New Roman"/>
          <w:color w:val="000000"/>
          <w:lang w:val="fr-CA"/>
        </w:rPr>
        <w:t> </w:t>
      </w:r>
      <w:r w:rsidRPr="00A7515D">
        <w:rPr>
          <w:rFonts w:eastAsia="Times New Roman"/>
          <w:color w:val="000000"/>
          <w:lang w:val="fr-CA"/>
        </w:rPr>
        <w:t>;</w:t>
      </w:r>
    </w:p>
    <w:p w14:paraId="453896D1" w14:textId="78A63B1B" w:rsidR="007C24D5" w:rsidRPr="00A7515D" w:rsidRDefault="00A7515D" w:rsidP="00F36EEA">
      <w:pPr>
        <w:numPr>
          <w:ilvl w:val="0"/>
          <w:numId w:val="1"/>
        </w:numPr>
        <w:spacing w:line="276" w:lineRule="auto"/>
        <w:jc w:val="both"/>
        <w:rPr>
          <w:rFonts w:eastAsia="Times New Roman"/>
          <w:color w:val="000000"/>
          <w:lang w:val="fr-CA"/>
        </w:rPr>
      </w:pPr>
      <w:proofErr w:type="spellStart"/>
      <w:r>
        <w:rPr>
          <w:rFonts w:eastAsia="Times New Roman"/>
          <w:color w:val="000000"/>
          <w:lang w:val="fr-CA"/>
        </w:rPr>
        <w:t>Résolution</w:t>
      </w:r>
      <w:proofErr w:type="spellEnd"/>
      <w:r>
        <w:rPr>
          <w:rFonts w:eastAsia="Times New Roman"/>
          <w:color w:val="000000"/>
          <w:lang w:val="fr-CA"/>
        </w:rPr>
        <w:t xml:space="preserve"> : une </w:t>
      </w:r>
      <w:proofErr w:type="spellStart"/>
      <w:r>
        <w:rPr>
          <w:rFonts w:eastAsia="Times New Roman"/>
          <w:color w:val="000000"/>
          <w:lang w:val="fr-CA"/>
        </w:rPr>
        <w:t>d</w:t>
      </w:r>
      <w:r w:rsidR="00E7799C" w:rsidRPr="00A7515D">
        <w:rPr>
          <w:rFonts w:eastAsia="Times New Roman"/>
          <w:color w:val="000000"/>
          <w:lang w:val="fr-CA"/>
        </w:rPr>
        <w:t>écision</w:t>
      </w:r>
      <w:proofErr w:type="spellEnd"/>
      <w:r w:rsidR="00E7799C" w:rsidRPr="00A7515D">
        <w:rPr>
          <w:rFonts w:eastAsia="Times New Roman"/>
          <w:color w:val="000000"/>
          <w:lang w:val="fr-CA"/>
        </w:rPr>
        <w:t xml:space="preserve"> ayant fait l’objet d’un vote en instance, et ce, en </w:t>
      </w:r>
      <w:proofErr w:type="spellStart"/>
      <w:r w:rsidR="00E7799C" w:rsidRPr="00A7515D">
        <w:rPr>
          <w:rFonts w:eastAsia="Times New Roman"/>
          <w:color w:val="000000"/>
          <w:lang w:val="fr-CA"/>
        </w:rPr>
        <w:t>réponse</w:t>
      </w:r>
      <w:proofErr w:type="spellEnd"/>
      <w:r w:rsidR="00E7799C" w:rsidRPr="00A7515D">
        <w:rPr>
          <w:rFonts w:eastAsia="Times New Roman"/>
          <w:color w:val="000000"/>
          <w:lang w:val="fr-CA"/>
        </w:rPr>
        <w:t xml:space="preserve"> à toute question ou situation</w:t>
      </w:r>
      <w:r w:rsidR="00F36EEA">
        <w:rPr>
          <w:rFonts w:eastAsia="Times New Roman"/>
          <w:color w:val="000000"/>
          <w:lang w:val="fr-CA"/>
        </w:rPr>
        <w:t> </w:t>
      </w:r>
      <w:r w:rsidR="00E7799C" w:rsidRPr="00A7515D">
        <w:rPr>
          <w:rFonts w:eastAsia="Times New Roman"/>
          <w:color w:val="000000"/>
          <w:lang w:val="fr-CA"/>
        </w:rPr>
        <w:t>;</w:t>
      </w:r>
    </w:p>
    <w:p w14:paraId="26FEAD83" w14:textId="1C367D56" w:rsidR="007C24D5" w:rsidRPr="00A7515D" w:rsidRDefault="00E7799C" w:rsidP="00F36EEA">
      <w:pPr>
        <w:numPr>
          <w:ilvl w:val="0"/>
          <w:numId w:val="1"/>
        </w:numPr>
        <w:spacing w:line="276" w:lineRule="auto"/>
        <w:jc w:val="both"/>
        <w:rPr>
          <w:rFonts w:eastAsia="Times New Roman"/>
          <w:color w:val="000000"/>
          <w:lang w:val="fr-CA"/>
        </w:rPr>
      </w:pPr>
      <w:r w:rsidRPr="00A7515D">
        <w:rPr>
          <w:rFonts w:eastAsia="Times New Roman"/>
          <w:color w:val="000000"/>
          <w:lang w:val="fr-CA"/>
        </w:rPr>
        <w:t xml:space="preserve">Session : </w:t>
      </w:r>
      <w:r w:rsidR="00A7515D">
        <w:rPr>
          <w:rFonts w:eastAsia="Times New Roman"/>
          <w:color w:val="000000"/>
          <w:lang w:val="fr-CA"/>
        </w:rPr>
        <w:t>un trimestre</w:t>
      </w:r>
      <w:r w:rsidRPr="00A7515D">
        <w:rPr>
          <w:rFonts w:eastAsia="Times New Roman"/>
          <w:color w:val="000000"/>
          <w:lang w:val="fr-CA"/>
        </w:rPr>
        <w:t xml:space="preserve"> universitaire</w:t>
      </w:r>
      <w:r w:rsidR="00F36EEA">
        <w:rPr>
          <w:rFonts w:eastAsia="Times New Roman"/>
          <w:color w:val="000000"/>
          <w:lang w:val="fr-CA"/>
        </w:rPr>
        <w:t> </w:t>
      </w:r>
      <w:r w:rsidRPr="00A7515D">
        <w:rPr>
          <w:rFonts w:eastAsia="Times New Roman"/>
          <w:color w:val="000000"/>
          <w:lang w:val="fr-CA"/>
        </w:rPr>
        <w:t>;</w:t>
      </w:r>
    </w:p>
    <w:p w14:paraId="13534F69" w14:textId="71730FE6" w:rsidR="007C24D5" w:rsidRPr="00A7515D" w:rsidRDefault="00E7799C" w:rsidP="00F36EEA">
      <w:pPr>
        <w:numPr>
          <w:ilvl w:val="0"/>
          <w:numId w:val="1"/>
        </w:numPr>
        <w:spacing w:line="276" w:lineRule="auto"/>
        <w:jc w:val="both"/>
        <w:rPr>
          <w:rFonts w:eastAsia="Times New Roman"/>
          <w:color w:val="000000"/>
          <w:lang w:val="fr-CA"/>
        </w:rPr>
      </w:pPr>
      <w:proofErr w:type="spellStart"/>
      <w:r w:rsidRPr="00A7515D">
        <w:rPr>
          <w:rFonts w:eastAsia="Times New Roman"/>
          <w:color w:val="000000"/>
          <w:lang w:val="fr-CA"/>
        </w:rPr>
        <w:t>Siège</w:t>
      </w:r>
      <w:proofErr w:type="spellEnd"/>
      <w:r w:rsidRPr="00A7515D">
        <w:rPr>
          <w:rFonts w:eastAsia="Times New Roman"/>
          <w:color w:val="000000"/>
          <w:lang w:val="fr-CA"/>
        </w:rPr>
        <w:t xml:space="preserve"> social : </w:t>
      </w:r>
      <w:r w:rsidR="00A7515D">
        <w:rPr>
          <w:rFonts w:eastAsia="Times New Roman"/>
          <w:color w:val="000000"/>
          <w:lang w:val="fr-CA"/>
        </w:rPr>
        <w:t>l</w:t>
      </w:r>
      <w:r w:rsidRPr="00A7515D">
        <w:rPr>
          <w:rFonts w:eastAsia="Times New Roman"/>
          <w:color w:val="000000"/>
          <w:lang w:val="fr-CA"/>
        </w:rPr>
        <w:t>e lieu où se trouvent les principaux bureaux de l’Association</w:t>
      </w:r>
      <w:r w:rsidR="00F36EEA">
        <w:rPr>
          <w:rFonts w:eastAsia="Times New Roman"/>
          <w:color w:val="000000"/>
          <w:lang w:val="fr-CA"/>
        </w:rPr>
        <w:t> </w:t>
      </w:r>
      <w:r w:rsidRPr="00A7515D">
        <w:rPr>
          <w:rFonts w:eastAsia="Times New Roman"/>
          <w:color w:val="000000"/>
          <w:lang w:val="fr-CA"/>
        </w:rPr>
        <w:t>;</w:t>
      </w:r>
    </w:p>
    <w:p w14:paraId="7E1A3A4B" w14:textId="6635EB94" w:rsidR="007C24D5" w:rsidRPr="00A7515D" w:rsidRDefault="00E7799C" w:rsidP="00F36EEA">
      <w:pPr>
        <w:numPr>
          <w:ilvl w:val="0"/>
          <w:numId w:val="1"/>
        </w:numPr>
        <w:spacing w:line="276" w:lineRule="auto"/>
        <w:jc w:val="both"/>
        <w:rPr>
          <w:rFonts w:eastAsia="Times New Roman"/>
          <w:color w:val="000000"/>
          <w:lang w:val="fr-CA"/>
        </w:rPr>
      </w:pPr>
      <w:r w:rsidRPr="00A7515D">
        <w:rPr>
          <w:rFonts w:eastAsia="Times New Roman"/>
          <w:color w:val="000000"/>
          <w:lang w:val="fr-CA"/>
        </w:rPr>
        <w:t xml:space="preserve">Site </w:t>
      </w:r>
      <w:r w:rsidR="00EA3FB0" w:rsidRPr="00A7515D">
        <w:rPr>
          <w:rFonts w:eastAsia="Times New Roman"/>
          <w:color w:val="000000"/>
          <w:lang w:val="fr-CA"/>
        </w:rPr>
        <w:t>in</w:t>
      </w:r>
      <w:r w:rsidRPr="00A7515D">
        <w:rPr>
          <w:rFonts w:eastAsia="Times New Roman"/>
          <w:color w:val="000000"/>
          <w:lang w:val="fr-CA"/>
        </w:rPr>
        <w:t xml:space="preserve">ternet : </w:t>
      </w:r>
      <w:r w:rsidR="00A7515D">
        <w:rPr>
          <w:rFonts w:eastAsia="Times New Roman"/>
          <w:color w:val="000000"/>
          <w:lang w:val="fr-CA"/>
        </w:rPr>
        <w:t>l</w:t>
      </w:r>
      <w:r w:rsidRPr="00A7515D">
        <w:rPr>
          <w:rFonts w:eastAsia="Times New Roman"/>
          <w:color w:val="000000"/>
          <w:lang w:val="fr-CA"/>
        </w:rPr>
        <w:t xml:space="preserve">e site </w:t>
      </w:r>
      <w:r w:rsidR="00EA3FB0" w:rsidRPr="00A7515D">
        <w:rPr>
          <w:rFonts w:eastAsia="Times New Roman"/>
          <w:color w:val="000000"/>
          <w:lang w:val="fr-CA"/>
        </w:rPr>
        <w:t>in</w:t>
      </w:r>
      <w:r w:rsidRPr="00A7515D">
        <w:rPr>
          <w:rFonts w:eastAsia="Times New Roman"/>
          <w:color w:val="000000"/>
          <w:lang w:val="fr-CA"/>
        </w:rPr>
        <w:t>ternet de l’Association</w:t>
      </w:r>
      <w:r w:rsidR="00F36EEA">
        <w:rPr>
          <w:rFonts w:eastAsia="Times New Roman"/>
          <w:color w:val="000000"/>
          <w:lang w:val="fr-CA"/>
        </w:rPr>
        <w:t> </w:t>
      </w:r>
      <w:r w:rsidRPr="00A7515D">
        <w:rPr>
          <w:rFonts w:eastAsia="Times New Roman"/>
          <w:color w:val="000000"/>
          <w:lang w:val="fr-CA"/>
        </w:rPr>
        <w:t>;</w:t>
      </w:r>
    </w:p>
    <w:p w14:paraId="4F3B5691" w14:textId="3D9B84E0" w:rsidR="007C24D5" w:rsidRPr="00A7515D" w:rsidRDefault="00E7799C" w:rsidP="00F36EEA">
      <w:pPr>
        <w:numPr>
          <w:ilvl w:val="0"/>
          <w:numId w:val="1"/>
        </w:numPr>
        <w:spacing w:line="276" w:lineRule="auto"/>
        <w:jc w:val="both"/>
        <w:rPr>
          <w:rFonts w:eastAsia="Times New Roman"/>
          <w:color w:val="000000"/>
          <w:lang w:val="fr-CA"/>
        </w:rPr>
      </w:pPr>
      <w:r w:rsidRPr="00A7515D">
        <w:rPr>
          <w:rFonts w:eastAsia="Times New Roman"/>
          <w:color w:val="000000"/>
          <w:lang w:val="fr-CA"/>
        </w:rPr>
        <w:t xml:space="preserve">Membre : </w:t>
      </w:r>
      <w:r w:rsidR="00A7515D">
        <w:rPr>
          <w:rFonts w:eastAsia="Times New Roman"/>
          <w:color w:val="000000"/>
          <w:lang w:val="fr-CA"/>
        </w:rPr>
        <w:t xml:space="preserve">un </w:t>
      </w:r>
      <w:proofErr w:type="spellStart"/>
      <w:r w:rsidR="00A7515D">
        <w:rPr>
          <w:rFonts w:eastAsia="Times New Roman"/>
          <w:color w:val="000000"/>
          <w:lang w:val="fr-CA"/>
        </w:rPr>
        <w:t>é</w:t>
      </w:r>
      <w:r w:rsidRPr="00A7515D">
        <w:rPr>
          <w:rFonts w:eastAsia="Times New Roman"/>
          <w:color w:val="000000"/>
          <w:lang w:val="fr-CA"/>
        </w:rPr>
        <w:t>tudiant-e</w:t>
      </w:r>
      <w:proofErr w:type="spellEnd"/>
      <w:r w:rsidRPr="00A7515D">
        <w:rPr>
          <w:rFonts w:eastAsia="Times New Roman"/>
          <w:color w:val="000000"/>
          <w:lang w:val="fr-CA"/>
        </w:rPr>
        <w:t xml:space="preserve"> qui a payé sa cotisation à l’Association</w:t>
      </w:r>
      <w:r w:rsidR="00F36EEA">
        <w:rPr>
          <w:rFonts w:eastAsia="Times New Roman"/>
          <w:color w:val="000000"/>
          <w:lang w:val="fr-CA"/>
        </w:rPr>
        <w:t> </w:t>
      </w:r>
      <w:r w:rsidRPr="00A7515D">
        <w:rPr>
          <w:rFonts w:eastAsia="Times New Roman"/>
          <w:color w:val="000000"/>
          <w:lang w:val="fr-CA"/>
        </w:rPr>
        <w:t>;</w:t>
      </w:r>
    </w:p>
    <w:p w14:paraId="3274D450" w14:textId="124565BC" w:rsidR="007C24D5" w:rsidRPr="00A7515D" w:rsidRDefault="00E7799C" w:rsidP="00F36EEA">
      <w:pPr>
        <w:numPr>
          <w:ilvl w:val="0"/>
          <w:numId w:val="1"/>
        </w:numPr>
        <w:spacing w:line="276" w:lineRule="auto"/>
        <w:jc w:val="both"/>
        <w:rPr>
          <w:rFonts w:eastAsia="Times New Roman"/>
          <w:color w:val="000000"/>
          <w:lang w:val="fr-CA"/>
        </w:rPr>
      </w:pPr>
      <w:r w:rsidRPr="00A7515D">
        <w:rPr>
          <w:rFonts w:eastAsia="Times New Roman"/>
          <w:color w:val="000000"/>
          <w:lang w:val="fr-CA"/>
        </w:rPr>
        <w:t xml:space="preserve">Cotisation : </w:t>
      </w:r>
      <w:r w:rsidR="00A7515D">
        <w:rPr>
          <w:rFonts w:eastAsia="Times New Roman"/>
          <w:color w:val="000000"/>
          <w:lang w:val="fr-CA"/>
        </w:rPr>
        <w:t>un m</w:t>
      </w:r>
      <w:r w:rsidRPr="00A7515D">
        <w:rPr>
          <w:rFonts w:eastAsia="Times New Roman"/>
          <w:color w:val="000000"/>
          <w:lang w:val="fr-CA"/>
        </w:rPr>
        <w:t xml:space="preserve">ontant d’argent que doit payer </w:t>
      </w:r>
      <w:proofErr w:type="spellStart"/>
      <w:r w:rsidRPr="00A7515D">
        <w:rPr>
          <w:rFonts w:eastAsia="Times New Roman"/>
          <w:color w:val="000000"/>
          <w:lang w:val="fr-CA"/>
        </w:rPr>
        <w:t>un-e</w:t>
      </w:r>
      <w:proofErr w:type="spellEnd"/>
      <w:r w:rsidRPr="00A7515D">
        <w:rPr>
          <w:rFonts w:eastAsia="Times New Roman"/>
          <w:color w:val="000000"/>
          <w:lang w:val="fr-CA"/>
        </w:rPr>
        <w:t xml:space="preserve"> </w:t>
      </w:r>
      <w:proofErr w:type="spellStart"/>
      <w:r w:rsidRPr="00A7515D">
        <w:rPr>
          <w:rFonts w:eastAsia="Times New Roman"/>
          <w:color w:val="000000"/>
          <w:lang w:val="fr-CA"/>
        </w:rPr>
        <w:t>étudiant-e</w:t>
      </w:r>
      <w:proofErr w:type="spellEnd"/>
      <w:r w:rsidRPr="00A7515D">
        <w:rPr>
          <w:rFonts w:eastAsia="Times New Roman"/>
          <w:color w:val="000000"/>
          <w:lang w:val="fr-CA"/>
        </w:rPr>
        <w:t xml:space="preserve"> afin d’</w:t>
      </w:r>
      <w:proofErr w:type="spellStart"/>
      <w:r w:rsidRPr="00A7515D">
        <w:rPr>
          <w:rFonts w:eastAsia="Times New Roman"/>
          <w:color w:val="000000"/>
          <w:lang w:val="fr-CA"/>
        </w:rPr>
        <w:t>être</w:t>
      </w:r>
      <w:proofErr w:type="spellEnd"/>
      <w:r w:rsidRPr="00A7515D">
        <w:rPr>
          <w:rFonts w:eastAsia="Times New Roman"/>
          <w:color w:val="000000"/>
          <w:lang w:val="fr-CA"/>
        </w:rPr>
        <w:t xml:space="preserve"> membre de l’ADEESE-UQAM</w:t>
      </w:r>
      <w:r w:rsidR="00F36EEA">
        <w:rPr>
          <w:rFonts w:eastAsia="Times New Roman"/>
          <w:color w:val="000000"/>
          <w:lang w:val="fr-CA"/>
        </w:rPr>
        <w:t> </w:t>
      </w:r>
      <w:r w:rsidRPr="00A7515D">
        <w:rPr>
          <w:rFonts w:eastAsia="Times New Roman"/>
          <w:color w:val="000000"/>
          <w:lang w:val="fr-CA"/>
        </w:rPr>
        <w:t>;</w:t>
      </w:r>
    </w:p>
    <w:p w14:paraId="4701E085" w14:textId="0B5CA768" w:rsidR="007C24D5" w:rsidRPr="00A7515D" w:rsidRDefault="00E7799C" w:rsidP="00F36EEA">
      <w:pPr>
        <w:numPr>
          <w:ilvl w:val="0"/>
          <w:numId w:val="1"/>
        </w:numPr>
        <w:spacing w:line="276" w:lineRule="auto"/>
        <w:jc w:val="both"/>
        <w:rPr>
          <w:rFonts w:eastAsia="Times New Roman"/>
          <w:color w:val="000000"/>
          <w:lang w:val="fr-CA"/>
        </w:rPr>
      </w:pPr>
      <w:proofErr w:type="spellStart"/>
      <w:r w:rsidRPr="00A7515D">
        <w:rPr>
          <w:rFonts w:eastAsia="Times New Roman"/>
          <w:color w:val="000000"/>
          <w:lang w:val="fr-CA"/>
        </w:rPr>
        <w:t>Élu-e</w:t>
      </w:r>
      <w:proofErr w:type="spellEnd"/>
      <w:r w:rsidRPr="00A7515D">
        <w:rPr>
          <w:rFonts w:eastAsia="Times New Roman"/>
          <w:color w:val="000000"/>
          <w:lang w:val="fr-CA"/>
        </w:rPr>
        <w:t> : toute personne élue par une instance de l’association</w:t>
      </w:r>
      <w:r w:rsidR="00F36EEA">
        <w:rPr>
          <w:rFonts w:eastAsia="Times New Roman"/>
          <w:color w:val="000000"/>
          <w:lang w:val="fr-CA"/>
        </w:rPr>
        <w:t> </w:t>
      </w:r>
      <w:r w:rsidRPr="00A7515D">
        <w:rPr>
          <w:rFonts w:eastAsia="Times New Roman"/>
          <w:color w:val="000000"/>
          <w:lang w:val="fr-CA"/>
        </w:rPr>
        <w:t>;</w:t>
      </w:r>
    </w:p>
    <w:p w14:paraId="2E0F37E4" w14:textId="7C8EE68B" w:rsidR="007C24D5" w:rsidRPr="00A7515D" w:rsidRDefault="00E7799C" w:rsidP="00F36EEA">
      <w:pPr>
        <w:numPr>
          <w:ilvl w:val="0"/>
          <w:numId w:val="1"/>
        </w:numPr>
        <w:spacing w:line="276" w:lineRule="auto"/>
        <w:jc w:val="both"/>
        <w:rPr>
          <w:lang w:val="fr-CA"/>
        </w:rPr>
      </w:pPr>
      <w:r w:rsidRPr="00A7515D">
        <w:rPr>
          <w:rFonts w:eastAsia="Times New Roman"/>
          <w:color w:val="000000"/>
          <w:lang w:val="fr-CA"/>
        </w:rPr>
        <w:t xml:space="preserve">Instance : </w:t>
      </w:r>
      <w:r w:rsidR="00A7515D">
        <w:rPr>
          <w:rFonts w:eastAsia="Times New Roman"/>
          <w:color w:val="000000"/>
          <w:lang w:val="fr-CA"/>
        </w:rPr>
        <w:t>l</w:t>
      </w:r>
      <w:r w:rsidRPr="00A7515D">
        <w:rPr>
          <w:rFonts w:eastAsia="Times New Roman"/>
          <w:color w:val="000000"/>
          <w:lang w:val="fr-CA"/>
        </w:rPr>
        <w:t>’Assemblée générale, le Conseil</w:t>
      </w:r>
      <w:r w:rsidR="00A7515D">
        <w:rPr>
          <w:rFonts w:eastAsia="Times New Roman"/>
          <w:color w:val="000000"/>
          <w:lang w:val="fr-CA"/>
        </w:rPr>
        <w:t xml:space="preserve"> exécutif, le Conseil général ou</w:t>
      </w:r>
      <w:r w:rsidRPr="00A7515D">
        <w:rPr>
          <w:rFonts w:eastAsia="Times New Roman"/>
          <w:color w:val="000000"/>
          <w:lang w:val="fr-CA"/>
        </w:rPr>
        <w:t xml:space="preserve"> les comités reconnus par l’ADEESE</w:t>
      </w:r>
      <w:r w:rsidR="00EA3FB0" w:rsidRPr="00A7515D">
        <w:rPr>
          <w:rFonts w:eastAsia="Times New Roman"/>
          <w:color w:val="000000"/>
          <w:lang w:val="fr-CA"/>
        </w:rPr>
        <w:t>-UQAM</w:t>
      </w:r>
      <w:r w:rsidR="00F36EEA">
        <w:rPr>
          <w:rFonts w:eastAsia="Times New Roman"/>
          <w:color w:val="000000"/>
          <w:lang w:val="fr-CA"/>
        </w:rPr>
        <w:t> </w:t>
      </w:r>
      <w:r w:rsidR="00EA3FB0" w:rsidRPr="00A7515D">
        <w:rPr>
          <w:rFonts w:eastAsia="Times New Roman"/>
          <w:color w:val="000000"/>
          <w:lang w:val="fr-CA"/>
        </w:rPr>
        <w:t>;</w:t>
      </w:r>
    </w:p>
    <w:p w14:paraId="18DFFD0C" w14:textId="112F5151" w:rsidR="007C24D5" w:rsidRPr="00A7515D" w:rsidRDefault="00E7799C" w:rsidP="00F36EEA">
      <w:pPr>
        <w:numPr>
          <w:ilvl w:val="0"/>
          <w:numId w:val="1"/>
        </w:numPr>
        <w:spacing w:line="276" w:lineRule="auto"/>
        <w:jc w:val="both"/>
        <w:rPr>
          <w:lang w:val="fr-CA"/>
        </w:rPr>
      </w:pPr>
      <w:r w:rsidRPr="00A7515D">
        <w:rPr>
          <w:rFonts w:eastAsia="Times New Roman"/>
          <w:color w:val="000000"/>
          <w:lang w:val="fr-CA"/>
        </w:rPr>
        <w:t xml:space="preserve">Majorité simple : </w:t>
      </w:r>
      <w:r w:rsidRPr="00A7515D">
        <w:rPr>
          <w:lang w:val="fr-CA"/>
        </w:rPr>
        <w:t>nombre de votes « POUR » supérieur</w:t>
      </w:r>
      <w:r w:rsidR="00A7515D">
        <w:rPr>
          <w:lang w:val="fr-CA"/>
        </w:rPr>
        <w:t xml:space="preserve"> au nombre de votes « CONTRE »</w:t>
      </w:r>
      <w:r w:rsidR="00F36EEA">
        <w:rPr>
          <w:lang w:val="fr-CA"/>
        </w:rPr>
        <w:t> </w:t>
      </w:r>
      <w:r w:rsidR="00A7515D">
        <w:rPr>
          <w:lang w:val="fr-CA"/>
        </w:rPr>
        <w:t>;</w:t>
      </w:r>
    </w:p>
    <w:p w14:paraId="63FB7951" w14:textId="55E16ECB" w:rsidR="007C24D5" w:rsidRPr="00A7515D" w:rsidRDefault="00E7799C" w:rsidP="00F36EEA">
      <w:pPr>
        <w:numPr>
          <w:ilvl w:val="0"/>
          <w:numId w:val="1"/>
        </w:numPr>
        <w:spacing w:line="276" w:lineRule="auto"/>
        <w:jc w:val="both"/>
        <w:rPr>
          <w:lang w:val="fr-CA"/>
        </w:rPr>
      </w:pPr>
      <w:r w:rsidRPr="00A7515D">
        <w:rPr>
          <w:color w:val="000000"/>
          <w:lang w:val="fr-CA"/>
        </w:rPr>
        <w:t>Pr</w:t>
      </w:r>
      <w:r w:rsidR="006E18A5">
        <w:rPr>
          <w:color w:val="000000"/>
          <w:lang w:val="fr-CA"/>
        </w:rPr>
        <w:t>é</w:t>
      </w:r>
      <w:r w:rsidRPr="00A7515D">
        <w:rPr>
          <w:color w:val="000000"/>
          <w:lang w:val="fr-CA"/>
        </w:rPr>
        <w:t>sidium </w:t>
      </w:r>
      <w:r w:rsidRPr="00A7515D">
        <w:rPr>
          <w:rFonts w:eastAsia="Times New Roman"/>
          <w:color w:val="000000"/>
          <w:lang w:val="fr-CA"/>
        </w:rPr>
        <w:t xml:space="preserve">: </w:t>
      </w:r>
      <w:r w:rsidR="00A7515D">
        <w:rPr>
          <w:rFonts w:eastAsia="Times New Roman"/>
          <w:color w:val="000000"/>
          <w:lang w:val="fr-CA"/>
        </w:rPr>
        <w:t>l</w:t>
      </w:r>
      <w:r w:rsidRPr="00A7515D">
        <w:rPr>
          <w:rFonts w:eastAsia="Times New Roman"/>
          <w:color w:val="000000"/>
          <w:lang w:val="fr-CA"/>
        </w:rPr>
        <w:t>es personnes élues, selon le code de procédure, au secrétariat, à l’animation et à la garde du senti.</w:t>
      </w:r>
    </w:p>
    <w:p w14:paraId="416A0EF6" w14:textId="77777777" w:rsidR="007C24D5" w:rsidRPr="00A7515D" w:rsidRDefault="007C24D5" w:rsidP="00F36EEA">
      <w:pPr>
        <w:pStyle w:val="Contenudetableau"/>
        <w:spacing w:line="276" w:lineRule="auto"/>
        <w:jc w:val="both"/>
        <w:rPr>
          <w:b/>
          <w:bCs/>
          <w:lang w:val="fr-CA"/>
        </w:rPr>
      </w:pPr>
    </w:p>
    <w:p w14:paraId="79F46463" w14:textId="26051047" w:rsidR="007C24D5" w:rsidRPr="00A7515D" w:rsidRDefault="00022DB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3" w:name="_Toc439847064"/>
      <w:r w:rsidR="00E7799C" w:rsidRPr="00A7515D">
        <w:rPr>
          <w:rFonts w:ascii="Times New Roman" w:hAnsi="Times New Roman" w:cs="Times New Roman"/>
          <w:lang w:val="fr-CA"/>
        </w:rPr>
        <w:t>Intitulés</w:t>
      </w:r>
      <w:bookmarkEnd w:id="3"/>
    </w:p>
    <w:p w14:paraId="2FBC1497" w14:textId="124ECF86" w:rsidR="007C24D5" w:rsidRPr="00A7515D" w:rsidRDefault="00E7799C" w:rsidP="00F36EEA">
      <w:pPr>
        <w:spacing w:line="276" w:lineRule="auto"/>
        <w:jc w:val="both"/>
        <w:rPr>
          <w:color w:val="000000"/>
          <w:lang w:val="fr-CA"/>
        </w:rPr>
      </w:pPr>
      <w:r w:rsidRPr="00A7515D">
        <w:rPr>
          <w:color w:val="000000"/>
          <w:lang w:val="fr-CA"/>
        </w:rPr>
        <w:t>Les titres sont utilisés dans les présents règlements généraux à titre de référence et ils ne doivent pas être considérés dans l’interprétation des termes, des expressions ou des dispositions des articles.</w:t>
      </w:r>
    </w:p>
    <w:p w14:paraId="5D6EAA9D" w14:textId="77777777" w:rsidR="007C24D5" w:rsidRPr="00A7515D" w:rsidRDefault="007C24D5" w:rsidP="00F36EEA">
      <w:pPr>
        <w:spacing w:line="276" w:lineRule="auto"/>
        <w:jc w:val="both"/>
        <w:rPr>
          <w:b/>
          <w:bCs/>
          <w:color w:val="000000"/>
          <w:lang w:val="fr-CA"/>
        </w:rPr>
      </w:pPr>
    </w:p>
    <w:p w14:paraId="43A8D5EF" w14:textId="4D9C8E4C" w:rsidR="007C24D5" w:rsidRPr="00A7515D" w:rsidRDefault="00022DB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4" w:name="_Toc439847065"/>
      <w:r w:rsidR="00E7799C" w:rsidRPr="00A7515D">
        <w:rPr>
          <w:rFonts w:ascii="Times New Roman" w:hAnsi="Times New Roman" w:cs="Times New Roman"/>
          <w:lang w:val="fr-CA"/>
        </w:rPr>
        <w:t>Pouvoir discrétionnaire et déontologie</w:t>
      </w:r>
      <w:bookmarkEnd w:id="4"/>
    </w:p>
    <w:p w14:paraId="3F240ED0" w14:textId="5C8E2EF5" w:rsidR="007C24D5" w:rsidRPr="00A7515D" w:rsidRDefault="00E7799C" w:rsidP="00F36EEA">
      <w:pPr>
        <w:spacing w:line="276" w:lineRule="auto"/>
        <w:jc w:val="both"/>
        <w:rPr>
          <w:lang w:val="fr-CA"/>
        </w:rPr>
      </w:pPr>
      <w:r w:rsidRPr="00A7515D">
        <w:rPr>
          <w:color w:val="000000"/>
          <w:lang w:val="fr-CA"/>
        </w:rPr>
        <w:t>Lorsque les présents règlements généraux, les documents ou les résolutions des instances de l’Association confèrent un pouvoir discrétionnaire aux personnes élues, ces derniers doivent agir avec soin, diligence et compétence dans l’intérêt de l’Association</w:t>
      </w:r>
      <w:r w:rsidR="00A7515D">
        <w:rPr>
          <w:color w:val="000000"/>
          <w:lang w:val="fr-CA"/>
        </w:rPr>
        <w:t>,</w:t>
      </w:r>
      <w:r w:rsidRPr="00A7515D">
        <w:rPr>
          <w:color w:val="000000"/>
          <w:lang w:val="fr-CA"/>
        </w:rPr>
        <w:t xml:space="preserve"> notamment en s’abstenant de prendre part à toute action dans le cadre de laquelle leurs intérêts personnels risquent de s’opposer ou s’opposent effectivement à ceux de l’Association. </w:t>
      </w:r>
    </w:p>
    <w:p w14:paraId="655904FF" w14:textId="77777777" w:rsidR="007C24D5" w:rsidRPr="00A7515D" w:rsidRDefault="007C24D5" w:rsidP="00F36EEA">
      <w:pPr>
        <w:spacing w:line="276" w:lineRule="auto"/>
        <w:jc w:val="both"/>
        <w:rPr>
          <w:b/>
          <w:bCs/>
          <w:color w:val="000000"/>
          <w:lang w:val="fr-CA"/>
        </w:rPr>
      </w:pPr>
    </w:p>
    <w:p w14:paraId="5AA16E6F" w14:textId="5E51E47B" w:rsidR="007C24D5" w:rsidRPr="00A7515D" w:rsidRDefault="00022DB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lastRenderedPageBreak/>
        <w:t xml:space="preserve"> </w:t>
      </w:r>
      <w:bookmarkStart w:id="5" w:name="_Toc439847066"/>
      <w:r w:rsidR="00E7799C" w:rsidRPr="00A7515D">
        <w:rPr>
          <w:rFonts w:ascii="Times New Roman" w:hAnsi="Times New Roman" w:cs="Times New Roman"/>
          <w:lang w:val="fr-CA"/>
        </w:rPr>
        <w:t>Préséance des règlements généraux</w:t>
      </w:r>
      <w:bookmarkEnd w:id="5"/>
    </w:p>
    <w:p w14:paraId="7E168FFB" w14:textId="77777777" w:rsidR="007C24D5" w:rsidRPr="00A7515D" w:rsidRDefault="00E7799C" w:rsidP="00F36EEA">
      <w:pPr>
        <w:spacing w:line="276" w:lineRule="auto"/>
        <w:jc w:val="both"/>
        <w:rPr>
          <w:lang w:val="fr-CA"/>
        </w:rPr>
      </w:pPr>
      <w:r w:rsidRPr="00A7515D">
        <w:rPr>
          <w:rFonts w:eastAsia="Calibri"/>
          <w:color w:val="000000"/>
          <w:lang w:val="fr-CA"/>
        </w:rPr>
        <w:t xml:space="preserve">En cas de contradiction, les articles des </w:t>
      </w:r>
      <w:r w:rsidRPr="00A7515D">
        <w:rPr>
          <w:color w:val="000000"/>
          <w:lang w:val="fr-CA"/>
        </w:rPr>
        <w:t xml:space="preserve">règlements généraux </w:t>
      </w:r>
      <w:bookmarkStart w:id="6" w:name="h.hst2nwpxp8fp"/>
      <w:bookmarkEnd w:id="6"/>
      <w:r w:rsidRPr="00A7515D">
        <w:rPr>
          <w:rFonts w:eastAsia="Calibri"/>
          <w:color w:val="000000"/>
          <w:lang w:val="fr-CA"/>
        </w:rPr>
        <w:t>ont préséance sur les articles des politiques et sur le code de procédure de l’Association.</w:t>
      </w:r>
    </w:p>
    <w:p w14:paraId="429E9375" w14:textId="77777777" w:rsidR="007C24D5" w:rsidRPr="00A7515D" w:rsidRDefault="007C24D5" w:rsidP="00F36EEA">
      <w:pPr>
        <w:spacing w:line="276" w:lineRule="auto"/>
        <w:jc w:val="both"/>
        <w:rPr>
          <w:rFonts w:eastAsia="Calibri"/>
          <w:b/>
          <w:bCs/>
          <w:color w:val="000000"/>
          <w:lang w:val="fr-CA"/>
        </w:rPr>
      </w:pPr>
    </w:p>
    <w:p w14:paraId="0710F720" w14:textId="07CDA508" w:rsidR="007C24D5" w:rsidRPr="00A7515D" w:rsidRDefault="00022DB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7" w:name="_Toc439847067"/>
      <w:r w:rsidR="00E7799C" w:rsidRPr="00A7515D">
        <w:rPr>
          <w:rFonts w:ascii="Times New Roman" w:hAnsi="Times New Roman" w:cs="Times New Roman"/>
          <w:lang w:val="fr-CA"/>
        </w:rPr>
        <w:t>Féminisation</w:t>
      </w:r>
      <w:bookmarkEnd w:id="7"/>
    </w:p>
    <w:p w14:paraId="30E53DD9" w14:textId="77777777" w:rsidR="007C24D5" w:rsidRPr="00A7515D" w:rsidRDefault="00E7799C" w:rsidP="00F36EEA">
      <w:pPr>
        <w:spacing w:line="276" w:lineRule="auto"/>
        <w:jc w:val="both"/>
        <w:rPr>
          <w:sz w:val="21"/>
          <w:szCs w:val="21"/>
          <w:lang w:val="fr-CA"/>
        </w:rPr>
      </w:pPr>
      <w:r w:rsidRPr="00A7515D">
        <w:rPr>
          <w:color w:val="000000"/>
          <w:lang w:val="fr-CA"/>
        </w:rPr>
        <w:t xml:space="preserve">Toutes les communications écrites et codifications de l’ADEESE-UQAM doivent être neutralisées en genre ou féminisées, conformément au </w:t>
      </w:r>
      <w:r w:rsidRPr="00A7515D">
        <w:rPr>
          <w:rStyle w:val="Accentuation1"/>
          <w:i w:val="0"/>
          <w:iCs w:val="0"/>
          <w:lang w:val="fr-CA"/>
        </w:rPr>
        <w:t>Guide de féminisation</w:t>
      </w:r>
      <w:r w:rsidRPr="00A7515D">
        <w:rPr>
          <w:lang w:val="fr-CA"/>
        </w:rPr>
        <w:t xml:space="preserve"> de l’</w:t>
      </w:r>
      <w:r w:rsidRPr="00A7515D">
        <w:rPr>
          <w:rStyle w:val="Accentuation1"/>
          <w:i w:val="0"/>
          <w:iCs w:val="0"/>
          <w:lang w:val="fr-CA"/>
        </w:rPr>
        <w:t>UQAM</w:t>
      </w:r>
      <w:r w:rsidRPr="00A7515D">
        <w:rPr>
          <w:color w:val="000000"/>
          <w:lang w:val="fr-CA"/>
        </w:rPr>
        <w:t>.</w:t>
      </w:r>
    </w:p>
    <w:p w14:paraId="658282A6" w14:textId="77777777" w:rsidR="007C24D5" w:rsidRPr="00A7515D" w:rsidRDefault="007C24D5" w:rsidP="00F36EEA">
      <w:pPr>
        <w:spacing w:line="276" w:lineRule="auto"/>
        <w:jc w:val="both"/>
        <w:rPr>
          <w:color w:val="000000"/>
          <w:lang w:val="fr-CA"/>
        </w:rPr>
      </w:pPr>
    </w:p>
    <w:p w14:paraId="20615840" w14:textId="57617D29" w:rsidR="007C24D5" w:rsidRPr="00A7515D" w:rsidRDefault="00022DB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8" w:name="_Toc439847068"/>
      <w:r w:rsidR="00E7799C" w:rsidRPr="00A7515D">
        <w:rPr>
          <w:rFonts w:ascii="Times New Roman" w:hAnsi="Times New Roman" w:cs="Times New Roman"/>
          <w:lang w:val="fr-CA"/>
        </w:rPr>
        <w:t>Mise à jour</w:t>
      </w:r>
      <w:bookmarkEnd w:id="8"/>
    </w:p>
    <w:p w14:paraId="51834460" w14:textId="446456B6" w:rsidR="007C24D5" w:rsidRPr="00A7515D" w:rsidRDefault="00E7799C" w:rsidP="00F36EEA">
      <w:pPr>
        <w:pStyle w:val="Contenudetableau"/>
        <w:spacing w:line="276" w:lineRule="auto"/>
        <w:jc w:val="both"/>
        <w:rPr>
          <w:lang w:val="fr-CA"/>
        </w:rPr>
      </w:pPr>
      <w:r w:rsidRPr="00A7515D">
        <w:rPr>
          <w:lang w:val="fr-CA"/>
        </w:rPr>
        <w:t>Le Conseil exécutif effectue, de manière permanente, la mise à jour d</w:t>
      </w:r>
      <w:r w:rsidR="00A7515D">
        <w:rPr>
          <w:lang w:val="fr-CA"/>
        </w:rPr>
        <w:t>es</w:t>
      </w:r>
      <w:r w:rsidRPr="00A7515D">
        <w:rPr>
          <w:lang w:val="fr-CA"/>
        </w:rPr>
        <w:t xml:space="preserve"> présent</w:t>
      </w:r>
      <w:r w:rsidR="00A7515D">
        <w:rPr>
          <w:lang w:val="fr-CA"/>
        </w:rPr>
        <w:t>s</w:t>
      </w:r>
      <w:r w:rsidRPr="00A7515D">
        <w:rPr>
          <w:lang w:val="fr-CA"/>
        </w:rPr>
        <w:t xml:space="preserve"> règlement</w:t>
      </w:r>
      <w:r w:rsidR="00A7515D">
        <w:rPr>
          <w:lang w:val="fr-CA"/>
        </w:rPr>
        <w:t>s</w:t>
      </w:r>
      <w:r w:rsidRPr="00A7515D">
        <w:rPr>
          <w:lang w:val="fr-CA"/>
        </w:rPr>
        <w:t>, des politiques et du code de procédure en y intégrant les modifications apportées par règlement en vertu de la Partie I du présent chapitre. Lorsqu’il met le</w:t>
      </w:r>
      <w:r w:rsidR="00A7515D">
        <w:rPr>
          <w:lang w:val="fr-CA"/>
        </w:rPr>
        <w:t>s</w:t>
      </w:r>
      <w:r w:rsidRPr="00A7515D">
        <w:rPr>
          <w:lang w:val="fr-CA"/>
        </w:rPr>
        <w:t xml:space="preserve"> présent</w:t>
      </w:r>
      <w:r w:rsidR="00A7515D">
        <w:rPr>
          <w:lang w:val="fr-CA"/>
        </w:rPr>
        <w:t>s</w:t>
      </w:r>
      <w:r w:rsidRPr="00A7515D">
        <w:rPr>
          <w:lang w:val="fr-CA"/>
        </w:rPr>
        <w:t xml:space="preserve"> règlement</w:t>
      </w:r>
      <w:r w:rsidR="00A7515D">
        <w:rPr>
          <w:lang w:val="fr-CA"/>
        </w:rPr>
        <w:t>s</w:t>
      </w:r>
      <w:r w:rsidRPr="00A7515D">
        <w:rPr>
          <w:lang w:val="fr-CA"/>
        </w:rPr>
        <w:t xml:space="preserve"> à jour, le C</w:t>
      </w:r>
      <w:r w:rsidR="00A7515D">
        <w:rPr>
          <w:lang w:val="fr-CA"/>
        </w:rPr>
        <w:t>onseil</w:t>
      </w:r>
      <w:r w:rsidRPr="00A7515D">
        <w:rPr>
          <w:lang w:val="fr-CA"/>
        </w:rPr>
        <w:t xml:space="preserve"> exécutif, en respectant l’intention de l’Assemblée générale des membres, peut corriger les erreurs de transcription, de typographie, d’orthographe ou de grammaire. </w:t>
      </w:r>
      <w:r w:rsidRPr="00A7515D">
        <w:rPr>
          <w:rFonts w:eastAsia="Times New Roman"/>
          <w:color w:val="000000"/>
          <w:lang w:val="fr-CA"/>
        </w:rPr>
        <w:t xml:space="preserve">Dans un tel cas, la personne responsable au secrétariat </w:t>
      </w:r>
      <w:proofErr w:type="spellStart"/>
      <w:r w:rsidRPr="00A7515D">
        <w:rPr>
          <w:rFonts w:eastAsia="Times New Roman"/>
          <w:color w:val="000000"/>
          <w:lang w:val="fr-CA"/>
        </w:rPr>
        <w:t>général</w:t>
      </w:r>
      <w:proofErr w:type="spellEnd"/>
      <w:r w:rsidRPr="00A7515D">
        <w:rPr>
          <w:rFonts w:eastAsia="Times New Roman"/>
          <w:color w:val="000000"/>
          <w:lang w:val="fr-CA"/>
        </w:rPr>
        <w:t xml:space="preserve"> du C</w:t>
      </w:r>
      <w:r w:rsidR="00F36EEA">
        <w:rPr>
          <w:rFonts w:eastAsia="Times New Roman"/>
          <w:color w:val="000000"/>
          <w:lang w:val="fr-CA"/>
        </w:rPr>
        <w:t xml:space="preserve">onseil </w:t>
      </w:r>
      <w:proofErr w:type="spellStart"/>
      <w:r w:rsidR="00F36EEA">
        <w:rPr>
          <w:rFonts w:eastAsia="Times New Roman"/>
          <w:color w:val="000000"/>
          <w:lang w:val="fr-CA"/>
        </w:rPr>
        <w:t>exécutif</w:t>
      </w:r>
      <w:proofErr w:type="spellEnd"/>
      <w:r w:rsidR="00F36EEA">
        <w:rPr>
          <w:rFonts w:eastAsia="Times New Roman"/>
          <w:color w:val="000000"/>
          <w:lang w:val="fr-CA"/>
        </w:rPr>
        <w:t xml:space="preserve"> ou l’exécutant</w:t>
      </w:r>
      <w:r w:rsidRPr="00A7515D">
        <w:rPr>
          <w:rFonts w:eastAsia="Times New Roman"/>
          <w:color w:val="000000"/>
          <w:lang w:val="fr-CA"/>
        </w:rPr>
        <w:t>e</w:t>
      </w:r>
      <w:r w:rsidR="00F36EEA">
        <w:rPr>
          <w:rFonts w:eastAsia="Times New Roman"/>
          <w:color w:val="000000"/>
          <w:lang w:val="fr-CA"/>
        </w:rPr>
        <w:t>, exécutant</w:t>
      </w:r>
      <w:r w:rsidRPr="00A7515D">
        <w:rPr>
          <w:rFonts w:eastAsia="Times New Roman"/>
          <w:color w:val="000000"/>
          <w:lang w:val="fr-CA"/>
        </w:rPr>
        <w:t xml:space="preserve"> en charge de cette </w:t>
      </w:r>
      <w:proofErr w:type="spellStart"/>
      <w:r w:rsidRPr="00A7515D">
        <w:rPr>
          <w:rFonts w:eastAsia="Times New Roman"/>
          <w:color w:val="000000"/>
          <w:lang w:val="fr-CA"/>
        </w:rPr>
        <w:t>responsabilite</w:t>
      </w:r>
      <w:proofErr w:type="spellEnd"/>
      <w:r w:rsidRPr="00A7515D">
        <w:rPr>
          <w:rFonts w:eastAsia="Times New Roman"/>
          <w:color w:val="000000"/>
          <w:lang w:val="fr-CA"/>
        </w:rPr>
        <w:t xml:space="preserve">́ doit </w:t>
      </w:r>
      <w:proofErr w:type="spellStart"/>
      <w:r w:rsidRPr="00A7515D">
        <w:rPr>
          <w:rFonts w:eastAsia="Times New Roman"/>
          <w:color w:val="000000"/>
          <w:lang w:val="fr-CA"/>
        </w:rPr>
        <w:t>émettre</w:t>
      </w:r>
      <w:proofErr w:type="spellEnd"/>
      <w:r w:rsidRPr="00A7515D">
        <w:rPr>
          <w:rFonts w:eastAsia="Times New Roman"/>
          <w:color w:val="000000"/>
          <w:lang w:val="fr-CA"/>
        </w:rPr>
        <w:t xml:space="preserve"> un avis afin d’informer les membres des modifications ainsi faites.  </w:t>
      </w:r>
    </w:p>
    <w:p w14:paraId="33E2E866" w14:textId="77777777" w:rsidR="007C24D5" w:rsidRPr="00A7515D" w:rsidRDefault="007C24D5" w:rsidP="00F36EEA">
      <w:pPr>
        <w:pStyle w:val="Contenudetableau"/>
        <w:spacing w:line="276" w:lineRule="auto"/>
        <w:jc w:val="both"/>
        <w:rPr>
          <w:highlight w:val="yellow"/>
          <w:lang w:val="fr-CA"/>
        </w:rPr>
      </w:pPr>
    </w:p>
    <w:p w14:paraId="22FA5C82" w14:textId="77777777" w:rsidR="007C24D5" w:rsidRPr="00A7515D" w:rsidRDefault="00E7799C" w:rsidP="00F36EEA">
      <w:pPr>
        <w:pStyle w:val="Titre1"/>
        <w:numPr>
          <w:ilvl w:val="0"/>
          <w:numId w:val="15"/>
        </w:numPr>
        <w:spacing w:line="276" w:lineRule="auto"/>
        <w:jc w:val="both"/>
        <w:rPr>
          <w:rFonts w:ascii="Times New Roman" w:hAnsi="Times New Roman" w:cs="Times New Roman"/>
          <w:lang w:val="fr-CA"/>
        </w:rPr>
      </w:pPr>
      <w:bookmarkStart w:id="9" w:name="_Toc439847069"/>
      <w:r w:rsidRPr="00A7515D">
        <w:rPr>
          <w:rFonts w:ascii="Times New Roman" w:hAnsi="Times New Roman" w:cs="Times New Roman"/>
          <w:lang w:val="fr-CA"/>
        </w:rPr>
        <w:t>Statuts</w:t>
      </w:r>
      <w:bookmarkEnd w:id="9"/>
    </w:p>
    <w:p w14:paraId="79BBBDB1" w14:textId="77777777" w:rsidR="007C24D5" w:rsidRPr="00A7515D" w:rsidRDefault="007C24D5" w:rsidP="00F36EEA">
      <w:pPr>
        <w:pStyle w:val="Contenudetableau"/>
        <w:spacing w:line="276" w:lineRule="auto"/>
        <w:jc w:val="both"/>
        <w:rPr>
          <w:lang w:val="fr-CA"/>
        </w:rPr>
      </w:pPr>
    </w:p>
    <w:p w14:paraId="06171338" w14:textId="769EFE07" w:rsidR="007C24D5"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0" w:name="_Toc439847070"/>
      <w:r w:rsidR="00E7799C" w:rsidRPr="00A7515D">
        <w:rPr>
          <w:rFonts w:ascii="Times New Roman" w:hAnsi="Times New Roman" w:cs="Times New Roman"/>
          <w:lang w:val="fr-CA"/>
        </w:rPr>
        <w:t>Constitution et accréditation</w:t>
      </w:r>
      <w:bookmarkEnd w:id="10"/>
    </w:p>
    <w:p w14:paraId="3E490FAE" w14:textId="214D8B38" w:rsidR="007C24D5" w:rsidRPr="00A7515D" w:rsidRDefault="00E7799C" w:rsidP="00F36EEA">
      <w:pPr>
        <w:spacing w:line="276" w:lineRule="auto"/>
        <w:jc w:val="both"/>
        <w:rPr>
          <w:lang w:val="fr-CA"/>
        </w:rPr>
      </w:pPr>
      <w:r w:rsidRPr="00A7515D">
        <w:rPr>
          <w:color w:val="000000"/>
          <w:lang w:val="fr-CA"/>
        </w:rPr>
        <w:t xml:space="preserve">L'Association </w:t>
      </w:r>
      <w:proofErr w:type="spellStart"/>
      <w:r w:rsidRPr="00A7515D">
        <w:rPr>
          <w:color w:val="000000"/>
          <w:lang w:val="fr-CA"/>
        </w:rPr>
        <w:t>régie</w:t>
      </w:r>
      <w:proofErr w:type="spellEnd"/>
      <w:r w:rsidRPr="00A7515D">
        <w:rPr>
          <w:color w:val="000000"/>
          <w:lang w:val="fr-CA"/>
        </w:rPr>
        <w:t xml:space="preserve"> par ces </w:t>
      </w:r>
      <w:proofErr w:type="spellStart"/>
      <w:r w:rsidRPr="00A7515D">
        <w:rPr>
          <w:color w:val="000000"/>
          <w:lang w:val="fr-CA"/>
        </w:rPr>
        <w:t>Règlements</w:t>
      </w:r>
      <w:proofErr w:type="spellEnd"/>
      <w:r w:rsidRPr="00A7515D">
        <w:rPr>
          <w:color w:val="000000"/>
          <w:lang w:val="fr-CA"/>
        </w:rPr>
        <w:t xml:space="preserve"> </w:t>
      </w:r>
      <w:proofErr w:type="spellStart"/>
      <w:r w:rsidRPr="00A7515D">
        <w:rPr>
          <w:color w:val="000000"/>
          <w:lang w:val="fr-CA"/>
        </w:rPr>
        <w:t>généraux</w:t>
      </w:r>
      <w:proofErr w:type="spellEnd"/>
      <w:r w:rsidRPr="00A7515D">
        <w:rPr>
          <w:color w:val="000000"/>
          <w:lang w:val="fr-CA"/>
        </w:rPr>
        <w:t xml:space="preserve">, </w:t>
      </w:r>
      <w:proofErr w:type="spellStart"/>
      <w:r w:rsidRPr="00A7515D">
        <w:rPr>
          <w:color w:val="000000"/>
          <w:lang w:val="fr-CA"/>
        </w:rPr>
        <w:t>constituée</w:t>
      </w:r>
      <w:proofErr w:type="spellEnd"/>
      <w:r w:rsidRPr="00A7515D">
        <w:rPr>
          <w:color w:val="000000"/>
          <w:lang w:val="fr-CA"/>
        </w:rPr>
        <w:t xml:space="preserve"> en corporation le 3 septembre 1993, comme corporation sans but lucratif sous l’</w:t>
      </w:r>
      <w:proofErr w:type="spellStart"/>
      <w:r w:rsidRPr="00A7515D">
        <w:rPr>
          <w:color w:val="000000"/>
          <w:lang w:val="fr-CA"/>
        </w:rPr>
        <w:t>autorite</w:t>
      </w:r>
      <w:proofErr w:type="spellEnd"/>
      <w:r w:rsidRPr="00A7515D">
        <w:rPr>
          <w:color w:val="000000"/>
          <w:lang w:val="fr-CA"/>
        </w:rPr>
        <w:t xml:space="preserve">́ de la Partie III de la Loi sur les Compagnies (L.R.Q., c. C — 38), est « l’Association des </w:t>
      </w:r>
      <w:proofErr w:type="spellStart"/>
      <w:r w:rsidRPr="00A7515D">
        <w:rPr>
          <w:color w:val="000000"/>
          <w:lang w:val="fr-CA"/>
        </w:rPr>
        <w:t>étudiantes</w:t>
      </w:r>
      <w:proofErr w:type="spellEnd"/>
      <w:r w:rsidRPr="00A7515D">
        <w:rPr>
          <w:color w:val="000000"/>
          <w:lang w:val="fr-CA"/>
        </w:rPr>
        <w:t xml:space="preserve"> et des </w:t>
      </w:r>
      <w:proofErr w:type="spellStart"/>
      <w:r w:rsidRPr="00A7515D">
        <w:rPr>
          <w:color w:val="000000"/>
          <w:lang w:val="fr-CA"/>
        </w:rPr>
        <w:t>étudiants</w:t>
      </w:r>
      <w:proofErr w:type="spellEnd"/>
      <w:r w:rsidRPr="00A7515D">
        <w:rPr>
          <w:color w:val="000000"/>
          <w:lang w:val="fr-CA"/>
        </w:rPr>
        <w:t xml:space="preserve"> de la </w:t>
      </w:r>
      <w:proofErr w:type="spellStart"/>
      <w:r w:rsidRPr="00A7515D">
        <w:rPr>
          <w:color w:val="000000"/>
          <w:lang w:val="fr-CA"/>
        </w:rPr>
        <w:t>Faculte</w:t>
      </w:r>
      <w:proofErr w:type="spellEnd"/>
      <w:r w:rsidRPr="00A7515D">
        <w:rPr>
          <w:color w:val="000000"/>
          <w:lang w:val="fr-CA"/>
        </w:rPr>
        <w:t>́ des sciences de l’</w:t>
      </w:r>
      <w:proofErr w:type="spellStart"/>
      <w:r w:rsidRPr="00A7515D">
        <w:rPr>
          <w:color w:val="000000"/>
          <w:lang w:val="fr-CA"/>
        </w:rPr>
        <w:t>éducation</w:t>
      </w:r>
      <w:proofErr w:type="spellEnd"/>
      <w:r w:rsidRPr="00A7515D">
        <w:rPr>
          <w:color w:val="000000"/>
          <w:lang w:val="fr-CA"/>
        </w:rPr>
        <w:t xml:space="preserve"> de l’</w:t>
      </w:r>
      <w:proofErr w:type="spellStart"/>
      <w:r w:rsidRPr="00A7515D">
        <w:rPr>
          <w:color w:val="000000"/>
          <w:lang w:val="fr-CA"/>
        </w:rPr>
        <w:t>Universite</w:t>
      </w:r>
      <w:proofErr w:type="spellEnd"/>
      <w:r w:rsidRPr="00A7515D">
        <w:rPr>
          <w:color w:val="000000"/>
          <w:lang w:val="fr-CA"/>
        </w:rPr>
        <w:t xml:space="preserve">́ du </w:t>
      </w:r>
      <w:proofErr w:type="spellStart"/>
      <w:r w:rsidRPr="00A7515D">
        <w:rPr>
          <w:color w:val="000000"/>
          <w:lang w:val="fr-CA"/>
        </w:rPr>
        <w:t>Québec</w:t>
      </w:r>
      <w:proofErr w:type="spellEnd"/>
      <w:r w:rsidRPr="00A7515D">
        <w:rPr>
          <w:color w:val="000000"/>
          <w:lang w:val="fr-CA"/>
        </w:rPr>
        <w:t xml:space="preserve"> à </w:t>
      </w:r>
      <w:proofErr w:type="spellStart"/>
      <w:r w:rsidRPr="00A7515D">
        <w:rPr>
          <w:color w:val="000000"/>
          <w:lang w:val="fr-CA"/>
        </w:rPr>
        <w:t>Montréal</w:t>
      </w:r>
      <w:proofErr w:type="spellEnd"/>
      <w:r w:rsidRPr="00A7515D">
        <w:rPr>
          <w:color w:val="000000"/>
          <w:lang w:val="fr-CA"/>
        </w:rPr>
        <w:t> ».  Elle est reconnu</w:t>
      </w:r>
      <w:r w:rsidR="0005537C" w:rsidRPr="00A7515D">
        <w:rPr>
          <w:color w:val="000000"/>
          <w:lang w:val="fr-CA"/>
        </w:rPr>
        <w:t xml:space="preserve">e </w:t>
      </w:r>
      <w:r w:rsidRPr="00A7515D">
        <w:rPr>
          <w:color w:val="000000"/>
          <w:lang w:val="fr-CA"/>
        </w:rPr>
        <w:t xml:space="preserve">par l'Université du Québec à Montréal en vertu de la Politique 32 (Politique  de reconnaissance des associations étudiantes de programmation). </w:t>
      </w:r>
    </w:p>
    <w:p w14:paraId="13EB52DE" w14:textId="77777777" w:rsidR="007C24D5" w:rsidRPr="00A7515D" w:rsidRDefault="007C24D5" w:rsidP="00F36EEA">
      <w:pPr>
        <w:spacing w:line="276" w:lineRule="auto"/>
        <w:jc w:val="both"/>
        <w:rPr>
          <w:color w:val="000000"/>
          <w:lang w:val="fr-CA"/>
        </w:rPr>
      </w:pPr>
    </w:p>
    <w:p w14:paraId="45D6BB28" w14:textId="77777777" w:rsidR="007C24D5" w:rsidRPr="00A7515D" w:rsidRDefault="00E7799C" w:rsidP="00F36EEA">
      <w:pPr>
        <w:spacing w:line="276" w:lineRule="auto"/>
        <w:jc w:val="both"/>
        <w:rPr>
          <w:color w:val="000000"/>
          <w:lang w:val="fr-CA"/>
        </w:rPr>
      </w:pPr>
      <w:r w:rsidRPr="00A7515D">
        <w:rPr>
          <w:color w:val="000000"/>
          <w:lang w:val="fr-CA"/>
        </w:rPr>
        <w:tab/>
      </w:r>
      <w:r w:rsidRPr="00A7515D">
        <w:rPr>
          <w:color w:val="000000"/>
          <w:lang w:val="fr-CA"/>
        </w:rPr>
        <w:tab/>
      </w:r>
    </w:p>
    <w:p w14:paraId="1F10202B" w14:textId="6F3362DB" w:rsidR="007C24D5"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1" w:name="_Toc439847071"/>
      <w:r w:rsidR="00E7799C" w:rsidRPr="00A7515D">
        <w:rPr>
          <w:rFonts w:ascii="Times New Roman" w:hAnsi="Times New Roman" w:cs="Times New Roman"/>
          <w:lang w:val="fr-CA"/>
        </w:rPr>
        <w:t>Dénomination</w:t>
      </w:r>
      <w:bookmarkEnd w:id="11"/>
      <w:r w:rsidR="00E7799C" w:rsidRPr="00A7515D">
        <w:rPr>
          <w:rFonts w:ascii="Times New Roman" w:hAnsi="Times New Roman" w:cs="Times New Roman"/>
          <w:lang w:val="fr-CA"/>
        </w:rPr>
        <w:t xml:space="preserve"> </w:t>
      </w:r>
    </w:p>
    <w:p w14:paraId="48AEE35E" w14:textId="77777777" w:rsidR="007C24D5" w:rsidRPr="00A7515D" w:rsidRDefault="00E7799C" w:rsidP="00F36EEA">
      <w:pPr>
        <w:shd w:val="clear" w:color="auto" w:fill="FFFFFF"/>
        <w:spacing w:line="276" w:lineRule="auto"/>
        <w:jc w:val="both"/>
        <w:rPr>
          <w:lang w:val="fr-CA"/>
        </w:rPr>
      </w:pPr>
      <w:r w:rsidRPr="00A7515D">
        <w:rPr>
          <w:rFonts w:eastAsia="Times New Roman"/>
          <w:color w:val="000000"/>
          <w:lang w:val="fr-CA"/>
        </w:rPr>
        <w:t xml:space="preserve">Le nom de l'Association est « l’Association des </w:t>
      </w:r>
      <w:proofErr w:type="spellStart"/>
      <w:r w:rsidRPr="00A7515D">
        <w:rPr>
          <w:rFonts w:eastAsia="Times New Roman"/>
          <w:color w:val="000000"/>
          <w:lang w:val="fr-CA"/>
        </w:rPr>
        <w:t>étudiantes</w:t>
      </w:r>
      <w:proofErr w:type="spellEnd"/>
      <w:r w:rsidRPr="00A7515D">
        <w:rPr>
          <w:rFonts w:eastAsia="Times New Roman"/>
          <w:color w:val="000000"/>
          <w:lang w:val="fr-CA"/>
        </w:rPr>
        <w:t xml:space="preserve"> et des </w:t>
      </w:r>
      <w:proofErr w:type="spellStart"/>
      <w:r w:rsidRPr="00A7515D">
        <w:rPr>
          <w:rFonts w:eastAsia="Times New Roman"/>
          <w:color w:val="000000"/>
          <w:lang w:val="fr-CA"/>
        </w:rPr>
        <w:t>étudiants</w:t>
      </w:r>
      <w:proofErr w:type="spellEnd"/>
      <w:r w:rsidRPr="00A7515D">
        <w:rPr>
          <w:rFonts w:eastAsia="Times New Roman"/>
          <w:color w:val="000000"/>
          <w:lang w:val="fr-CA"/>
        </w:rPr>
        <w:t xml:space="preserve"> de la </w:t>
      </w:r>
      <w:proofErr w:type="spellStart"/>
      <w:r w:rsidRPr="00A7515D">
        <w:rPr>
          <w:rFonts w:eastAsia="Times New Roman"/>
          <w:color w:val="000000"/>
          <w:lang w:val="fr-CA"/>
        </w:rPr>
        <w:t>Faculte</w:t>
      </w:r>
      <w:proofErr w:type="spellEnd"/>
      <w:r w:rsidRPr="00A7515D">
        <w:rPr>
          <w:rFonts w:eastAsia="Times New Roman"/>
          <w:color w:val="000000"/>
          <w:lang w:val="fr-CA"/>
        </w:rPr>
        <w:t>́ des sciences de l’</w:t>
      </w:r>
      <w:proofErr w:type="spellStart"/>
      <w:r w:rsidRPr="00A7515D">
        <w:rPr>
          <w:rFonts w:eastAsia="Times New Roman"/>
          <w:color w:val="000000"/>
          <w:lang w:val="fr-CA"/>
        </w:rPr>
        <w:t>éducation</w:t>
      </w:r>
      <w:proofErr w:type="spellEnd"/>
      <w:r w:rsidRPr="00A7515D">
        <w:rPr>
          <w:rFonts w:eastAsia="Times New Roman"/>
          <w:color w:val="000000"/>
          <w:lang w:val="fr-CA"/>
        </w:rPr>
        <w:t xml:space="preserve"> de l’</w:t>
      </w:r>
      <w:proofErr w:type="spellStart"/>
      <w:r w:rsidRPr="00A7515D">
        <w:rPr>
          <w:rFonts w:eastAsia="Times New Roman"/>
          <w:color w:val="000000"/>
          <w:lang w:val="fr-CA"/>
        </w:rPr>
        <w:t>Universite</w:t>
      </w:r>
      <w:proofErr w:type="spellEnd"/>
      <w:r w:rsidRPr="00A7515D">
        <w:rPr>
          <w:rFonts w:eastAsia="Times New Roman"/>
          <w:color w:val="000000"/>
          <w:lang w:val="fr-CA"/>
        </w:rPr>
        <w:t xml:space="preserve">́ du </w:t>
      </w:r>
      <w:proofErr w:type="spellStart"/>
      <w:r w:rsidRPr="00A7515D">
        <w:rPr>
          <w:rFonts w:eastAsia="Times New Roman"/>
          <w:color w:val="000000"/>
          <w:lang w:val="fr-CA"/>
        </w:rPr>
        <w:t>Québec</w:t>
      </w:r>
      <w:proofErr w:type="spellEnd"/>
      <w:r w:rsidRPr="00A7515D">
        <w:rPr>
          <w:rFonts w:eastAsia="Times New Roman"/>
          <w:color w:val="000000"/>
          <w:lang w:val="fr-CA"/>
        </w:rPr>
        <w:t xml:space="preserve"> à </w:t>
      </w:r>
      <w:proofErr w:type="spellStart"/>
      <w:r w:rsidRPr="00A7515D">
        <w:rPr>
          <w:rFonts w:eastAsia="Times New Roman"/>
          <w:color w:val="000000"/>
          <w:lang w:val="fr-CA"/>
        </w:rPr>
        <w:t>Montréal</w:t>
      </w:r>
      <w:proofErr w:type="spellEnd"/>
      <w:r w:rsidRPr="00A7515D">
        <w:rPr>
          <w:rFonts w:eastAsia="Times New Roman"/>
          <w:color w:val="000000"/>
          <w:lang w:val="fr-CA"/>
        </w:rPr>
        <w:t> ». L’acronyme officiel de l’Association est « ADEESE-UQAM ».</w:t>
      </w:r>
      <w:r w:rsidRPr="00A7515D">
        <w:rPr>
          <w:color w:val="000000"/>
          <w:lang w:val="fr-CA"/>
        </w:rPr>
        <w:tab/>
      </w:r>
    </w:p>
    <w:p w14:paraId="78556D81" w14:textId="77777777" w:rsidR="007C24D5" w:rsidRPr="00A7515D" w:rsidRDefault="007C24D5" w:rsidP="00F36EEA">
      <w:pPr>
        <w:shd w:val="clear" w:color="auto" w:fill="FFFFFF"/>
        <w:spacing w:line="276" w:lineRule="auto"/>
        <w:jc w:val="both"/>
        <w:rPr>
          <w:color w:val="000000"/>
          <w:lang w:val="fr-CA"/>
        </w:rPr>
      </w:pPr>
    </w:p>
    <w:p w14:paraId="1F9C2F15" w14:textId="72950BC7" w:rsidR="007C24D5"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2" w:name="_Toc439847072"/>
      <w:r w:rsidR="00E7799C" w:rsidRPr="00A7515D">
        <w:rPr>
          <w:rFonts w:ascii="Times New Roman" w:hAnsi="Times New Roman" w:cs="Times New Roman"/>
          <w:lang w:val="fr-CA"/>
        </w:rPr>
        <w:t>Logo</w:t>
      </w:r>
      <w:bookmarkEnd w:id="12"/>
    </w:p>
    <w:p w14:paraId="45C7080E" w14:textId="77777777"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 xml:space="preserve"> Le logo de l’association est celui qui apparait ci-dessous : </w:t>
      </w:r>
    </w:p>
    <w:p w14:paraId="7F8CD7A0" w14:textId="77777777" w:rsidR="007C24D5" w:rsidRPr="00A7515D" w:rsidRDefault="007C24D5" w:rsidP="00F36EEA">
      <w:pPr>
        <w:spacing w:line="276" w:lineRule="auto"/>
        <w:jc w:val="both"/>
        <w:rPr>
          <w:rFonts w:eastAsia="Times New Roman"/>
          <w:color w:val="000000"/>
          <w:lang w:val="fr-CA"/>
        </w:rPr>
      </w:pPr>
    </w:p>
    <w:p w14:paraId="59390D75" w14:textId="77777777" w:rsidR="007C24D5" w:rsidRPr="00A7515D" w:rsidRDefault="00E7799C" w:rsidP="00F36EEA">
      <w:pPr>
        <w:spacing w:line="276" w:lineRule="auto"/>
        <w:jc w:val="both"/>
        <w:rPr>
          <w:lang w:val="fr-CA"/>
        </w:rPr>
      </w:pPr>
      <w:r w:rsidRPr="00A7515D">
        <w:rPr>
          <w:noProof/>
        </w:rPr>
        <w:lastRenderedPageBreak/>
        <w:drawing>
          <wp:inline distT="0" distB="0" distL="0" distR="0" wp14:anchorId="5428832E" wp14:editId="313D7000">
            <wp:extent cx="5733415" cy="146748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5733415" cy="1467485"/>
                    </a:xfrm>
                    <a:prstGeom prst="rect">
                      <a:avLst/>
                    </a:prstGeom>
                  </pic:spPr>
                </pic:pic>
              </a:graphicData>
            </a:graphic>
          </wp:inline>
        </w:drawing>
      </w:r>
    </w:p>
    <w:p w14:paraId="7CC636EA" w14:textId="77777777" w:rsidR="007C24D5" w:rsidRPr="00A7515D" w:rsidRDefault="007C24D5" w:rsidP="00F36EEA">
      <w:pPr>
        <w:pStyle w:val="Contenudetableau"/>
        <w:spacing w:line="276" w:lineRule="auto"/>
        <w:jc w:val="both"/>
        <w:rPr>
          <w:lang w:val="fr-CA"/>
        </w:rPr>
      </w:pPr>
    </w:p>
    <w:p w14:paraId="5B35A10C" w14:textId="36E2A222" w:rsidR="007C24D5" w:rsidRPr="00A7515D" w:rsidRDefault="00E7799C" w:rsidP="00F36EEA">
      <w:pPr>
        <w:spacing w:line="276" w:lineRule="auto"/>
        <w:jc w:val="both"/>
        <w:rPr>
          <w:lang w:val="fr-CA"/>
        </w:rPr>
      </w:pPr>
      <w:r w:rsidRPr="00A7515D">
        <w:rPr>
          <w:rFonts w:eastAsia="Times New Roman"/>
          <w:color w:val="000000"/>
          <w:lang w:val="fr-CA"/>
        </w:rPr>
        <w:t xml:space="preserve">Ce logo doit apparaitre sur tout document produit et publié par l’Association. Il ne peut être utilisé que dans le cadre des publications officielles, des services ou des activités de l’Association ou de ses comités. Toute utilisation de l'image de l’Association doit avoir </w:t>
      </w:r>
      <w:proofErr w:type="spellStart"/>
      <w:r w:rsidRPr="00A7515D">
        <w:rPr>
          <w:rFonts w:eastAsia="Times New Roman"/>
          <w:color w:val="000000"/>
          <w:lang w:val="fr-CA"/>
        </w:rPr>
        <w:t>éte</w:t>
      </w:r>
      <w:proofErr w:type="spellEnd"/>
      <w:r w:rsidRPr="00A7515D">
        <w:rPr>
          <w:rFonts w:eastAsia="Times New Roman"/>
          <w:color w:val="000000"/>
          <w:lang w:val="fr-CA"/>
        </w:rPr>
        <w:t xml:space="preserve">́ </w:t>
      </w:r>
      <w:proofErr w:type="spellStart"/>
      <w:r w:rsidRPr="00A7515D">
        <w:rPr>
          <w:rFonts w:eastAsia="Times New Roman"/>
          <w:color w:val="000000"/>
          <w:lang w:val="fr-CA"/>
        </w:rPr>
        <w:t>préalablement</w:t>
      </w:r>
      <w:proofErr w:type="spellEnd"/>
      <w:r w:rsidRPr="00A7515D">
        <w:rPr>
          <w:rFonts w:eastAsia="Times New Roman"/>
          <w:color w:val="000000"/>
          <w:lang w:val="fr-CA"/>
        </w:rPr>
        <w:t xml:space="preserve"> </w:t>
      </w:r>
      <w:proofErr w:type="spellStart"/>
      <w:r w:rsidRPr="00A7515D">
        <w:rPr>
          <w:rFonts w:eastAsia="Times New Roman"/>
          <w:color w:val="000000"/>
          <w:lang w:val="fr-CA"/>
        </w:rPr>
        <w:t>autorisée</w:t>
      </w:r>
      <w:proofErr w:type="spellEnd"/>
      <w:r w:rsidRPr="00A7515D">
        <w:rPr>
          <w:rFonts w:eastAsia="Times New Roman"/>
          <w:color w:val="000000"/>
          <w:lang w:val="fr-CA"/>
        </w:rPr>
        <w:t xml:space="preserve"> par le Conseil </w:t>
      </w:r>
      <w:proofErr w:type="spellStart"/>
      <w:r w:rsidRPr="00A7515D">
        <w:rPr>
          <w:rFonts w:eastAsia="Times New Roman"/>
          <w:color w:val="000000"/>
          <w:lang w:val="fr-CA"/>
        </w:rPr>
        <w:t>exécutif</w:t>
      </w:r>
      <w:proofErr w:type="spellEnd"/>
      <w:r w:rsidRPr="00A7515D">
        <w:rPr>
          <w:rFonts w:eastAsia="Times New Roman"/>
          <w:color w:val="000000"/>
          <w:lang w:val="fr-CA"/>
        </w:rPr>
        <w:t xml:space="preserve">. </w:t>
      </w:r>
    </w:p>
    <w:p w14:paraId="337034E2" w14:textId="77777777" w:rsidR="007C24D5" w:rsidRPr="00A7515D" w:rsidRDefault="007C24D5" w:rsidP="00F36EEA">
      <w:pPr>
        <w:spacing w:line="276" w:lineRule="auto"/>
        <w:jc w:val="both"/>
        <w:rPr>
          <w:lang w:val="fr-CA"/>
        </w:rPr>
      </w:pPr>
    </w:p>
    <w:p w14:paraId="6DD3751C" w14:textId="68BE0D83" w:rsidR="007C24D5"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3" w:name="_Toc439847073"/>
      <w:r w:rsidR="00E7799C" w:rsidRPr="00A7515D">
        <w:rPr>
          <w:rFonts w:ascii="Times New Roman" w:hAnsi="Times New Roman" w:cs="Times New Roman"/>
          <w:lang w:val="fr-CA"/>
        </w:rPr>
        <w:t>Siège social</w:t>
      </w:r>
      <w:bookmarkEnd w:id="13"/>
    </w:p>
    <w:p w14:paraId="6440B386" w14:textId="2F72D46F" w:rsidR="007C24D5" w:rsidRPr="00A7515D" w:rsidRDefault="00E7799C" w:rsidP="00F36EEA">
      <w:pPr>
        <w:spacing w:line="276" w:lineRule="auto"/>
        <w:jc w:val="both"/>
        <w:rPr>
          <w:lang w:val="fr-CA"/>
        </w:rPr>
      </w:pPr>
      <w:r w:rsidRPr="00A7515D">
        <w:rPr>
          <w:color w:val="000000"/>
          <w:lang w:val="fr-CA"/>
        </w:rPr>
        <w:t xml:space="preserve">Le </w:t>
      </w:r>
      <w:proofErr w:type="spellStart"/>
      <w:r w:rsidRPr="00A7515D">
        <w:rPr>
          <w:color w:val="000000"/>
          <w:lang w:val="fr-CA"/>
        </w:rPr>
        <w:t>siège</w:t>
      </w:r>
      <w:proofErr w:type="spellEnd"/>
      <w:r w:rsidRPr="00A7515D">
        <w:rPr>
          <w:color w:val="000000"/>
          <w:lang w:val="fr-CA"/>
        </w:rPr>
        <w:t xml:space="preserve"> social de l'Association est </w:t>
      </w:r>
      <w:proofErr w:type="spellStart"/>
      <w:r w:rsidRPr="00A7515D">
        <w:rPr>
          <w:color w:val="000000"/>
          <w:lang w:val="fr-CA"/>
        </w:rPr>
        <w:t>établi</w:t>
      </w:r>
      <w:proofErr w:type="spellEnd"/>
      <w:r w:rsidRPr="00A7515D">
        <w:rPr>
          <w:color w:val="000000"/>
          <w:lang w:val="fr-CA"/>
        </w:rPr>
        <w:t xml:space="preserve"> dans le pavillon </w:t>
      </w:r>
      <w:proofErr w:type="spellStart"/>
      <w:r w:rsidRPr="00A7515D">
        <w:rPr>
          <w:color w:val="000000"/>
          <w:lang w:val="fr-CA"/>
        </w:rPr>
        <w:t>Paul-Gérin-Lajoie</w:t>
      </w:r>
      <w:proofErr w:type="spellEnd"/>
      <w:r w:rsidRPr="00A7515D">
        <w:rPr>
          <w:color w:val="000000"/>
          <w:lang w:val="fr-CA"/>
        </w:rPr>
        <w:t xml:space="preserve"> de l’Université du Québec à Montréal.</w:t>
      </w:r>
    </w:p>
    <w:p w14:paraId="2133FB5E" w14:textId="77777777" w:rsidR="007C24D5" w:rsidRPr="00A7515D" w:rsidRDefault="007C24D5" w:rsidP="00F36EEA">
      <w:pPr>
        <w:pStyle w:val="Contenudetableau"/>
        <w:spacing w:line="276" w:lineRule="auto"/>
        <w:jc w:val="both"/>
        <w:rPr>
          <w:sz w:val="21"/>
          <w:szCs w:val="21"/>
          <w:lang w:val="fr-CA"/>
        </w:rPr>
      </w:pPr>
    </w:p>
    <w:p w14:paraId="2492C6C6" w14:textId="12E7932C" w:rsidR="007C24D5"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4" w:name="_Toc439847074"/>
      <w:r w:rsidR="00E7799C" w:rsidRPr="00A7515D">
        <w:rPr>
          <w:rFonts w:ascii="Times New Roman" w:hAnsi="Times New Roman" w:cs="Times New Roman"/>
          <w:lang w:val="fr-CA"/>
        </w:rPr>
        <w:t>Mission</w:t>
      </w:r>
      <w:bookmarkEnd w:id="14"/>
    </w:p>
    <w:p w14:paraId="2DE05F04" w14:textId="77777777" w:rsidR="007C24D5" w:rsidRPr="00A7515D" w:rsidRDefault="00E7799C" w:rsidP="00F36EEA">
      <w:pPr>
        <w:spacing w:line="276" w:lineRule="auto"/>
        <w:jc w:val="both"/>
        <w:rPr>
          <w:color w:val="000000"/>
          <w:lang w:val="fr-CA"/>
        </w:rPr>
      </w:pPr>
      <w:r w:rsidRPr="00A7515D">
        <w:rPr>
          <w:rFonts w:eastAsia="Times New Roman"/>
          <w:color w:val="000000"/>
          <w:lang w:val="fr-CA"/>
        </w:rPr>
        <w:t xml:space="preserve">La mission de l’ADEESE-UQAM est la suivante : </w:t>
      </w:r>
    </w:p>
    <w:p w14:paraId="13A9E211" w14:textId="7D1527C1"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a) de regrouper les étudiantes</w:t>
      </w:r>
      <w:r w:rsidR="00F36EEA">
        <w:rPr>
          <w:rFonts w:eastAsia="Times New Roman"/>
          <w:color w:val="000000"/>
          <w:lang w:val="fr-CA"/>
        </w:rPr>
        <w:t xml:space="preserve">, </w:t>
      </w:r>
      <w:r w:rsidRPr="00A7515D">
        <w:rPr>
          <w:rFonts w:eastAsia="Times New Roman"/>
          <w:color w:val="000000"/>
          <w:lang w:val="fr-CA"/>
        </w:rPr>
        <w:t>étudiants de la Faculté des sciences de l’éducation de l’UQAM</w:t>
      </w:r>
      <w:r w:rsidR="00CF167B" w:rsidRPr="00A7515D">
        <w:rPr>
          <w:lang w:val="fr-CA"/>
        </w:rPr>
        <w:t> </w:t>
      </w:r>
      <w:r w:rsidRPr="00A7515D">
        <w:rPr>
          <w:rFonts w:eastAsia="Times New Roman"/>
          <w:color w:val="000000"/>
          <w:lang w:val="fr-CA"/>
        </w:rPr>
        <w:t xml:space="preserve">; </w:t>
      </w:r>
    </w:p>
    <w:p w14:paraId="77524FD5" w14:textId="0D22CA05"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b) de défendre les intérêts et le</w:t>
      </w:r>
      <w:r w:rsidR="00CF167B">
        <w:rPr>
          <w:rFonts w:eastAsia="Times New Roman"/>
          <w:color w:val="000000"/>
          <w:lang w:val="fr-CA"/>
        </w:rPr>
        <w:t>s</w:t>
      </w:r>
      <w:r w:rsidRPr="00A7515D">
        <w:rPr>
          <w:rFonts w:eastAsia="Times New Roman"/>
          <w:color w:val="000000"/>
          <w:lang w:val="fr-CA"/>
        </w:rPr>
        <w:t xml:space="preserve"> droits pédagogiques, sociaux, culturels, politique</w:t>
      </w:r>
      <w:r w:rsidR="0005537C" w:rsidRPr="00A7515D">
        <w:rPr>
          <w:rFonts w:eastAsia="Times New Roman"/>
          <w:color w:val="000000"/>
          <w:lang w:val="fr-CA"/>
        </w:rPr>
        <w:t xml:space="preserve">s </w:t>
      </w:r>
      <w:r w:rsidRPr="00A7515D">
        <w:rPr>
          <w:rFonts w:eastAsia="Times New Roman"/>
          <w:color w:val="000000"/>
          <w:lang w:val="fr-CA"/>
        </w:rPr>
        <w:t>et économiques</w:t>
      </w:r>
      <w:r w:rsidR="00CF167B">
        <w:rPr>
          <w:rFonts w:eastAsia="Times New Roman"/>
          <w:color w:val="000000"/>
          <w:lang w:val="fr-CA"/>
        </w:rPr>
        <w:t xml:space="preserve"> des étudiantes et des étudiants </w:t>
      </w:r>
      <w:r w:rsidR="00CF167B" w:rsidRPr="00A7515D">
        <w:rPr>
          <w:rFonts w:eastAsia="Times New Roman"/>
          <w:color w:val="000000"/>
          <w:lang w:val="fr-CA"/>
        </w:rPr>
        <w:t>de la Faculté des sciences de l’éducation de l’UQAM</w:t>
      </w:r>
      <w:r w:rsidRPr="00A7515D">
        <w:rPr>
          <w:rFonts w:eastAsia="Times New Roman"/>
          <w:color w:val="000000"/>
          <w:lang w:val="fr-CA"/>
        </w:rPr>
        <w:t>, et ce, tant individuels que collectifs</w:t>
      </w:r>
      <w:r w:rsidR="00CF167B" w:rsidRPr="00A7515D">
        <w:rPr>
          <w:lang w:val="fr-CA"/>
        </w:rPr>
        <w:t> </w:t>
      </w:r>
      <w:r w:rsidRPr="00A7515D">
        <w:rPr>
          <w:rFonts w:eastAsia="Times New Roman"/>
          <w:color w:val="000000"/>
          <w:lang w:val="fr-CA"/>
        </w:rPr>
        <w:t>;</w:t>
      </w:r>
    </w:p>
    <w:p w14:paraId="2BCD9E48" w14:textId="0AACD97E"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c) de promouvoir la formation et la consolidation des associations étudiantes au sein de la Faculté des sciences de l’éducation de l’UQAM</w:t>
      </w:r>
      <w:r w:rsidR="00CF167B" w:rsidRPr="00A7515D">
        <w:rPr>
          <w:lang w:val="fr-CA"/>
        </w:rPr>
        <w:t> </w:t>
      </w:r>
      <w:r w:rsidRPr="00A7515D">
        <w:rPr>
          <w:rFonts w:eastAsia="Times New Roman"/>
          <w:color w:val="000000"/>
          <w:lang w:val="fr-CA"/>
        </w:rPr>
        <w:t xml:space="preserve">; </w:t>
      </w:r>
    </w:p>
    <w:p w14:paraId="0A3E0C66" w14:textId="590D4148"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d) de représenter les étudiantes</w:t>
      </w:r>
      <w:r w:rsidR="00F36EEA">
        <w:rPr>
          <w:rFonts w:eastAsia="Times New Roman"/>
          <w:color w:val="000000"/>
          <w:lang w:val="fr-CA"/>
        </w:rPr>
        <w:t>,</w:t>
      </w:r>
      <w:r w:rsidRPr="00A7515D">
        <w:rPr>
          <w:rFonts w:eastAsia="Times New Roman"/>
          <w:color w:val="000000"/>
          <w:lang w:val="fr-CA"/>
        </w:rPr>
        <w:t xml:space="preserve"> étudiants de la Faculté des sciences de l’éducation de l’UQAM</w:t>
      </w:r>
      <w:r w:rsidR="00CF167B">
        <w:rPr>
          <w:rFonts w:eastAsia="Times New Roman"/>
          <w:color w:val="000000"/>
          <w:lang w:val="fr-CA"/>
        </w:rPr>
        <w:t xml:space="preserve"> sur les instances de l’UQAM et</w:t>
      </w:r>
      <w:r w:rsidRPr="00A7515D">
        <w:rPr>
          <w:rFonts w:eastAsia="Times New Roman"/>
          <w:color w:val="000000"/>
          <w:lang w:val="fr-CA"/>
        </w:rPr>
        <w:t xml:space="preserve"> a</w:t>
      </w:r>
      <w:r w:rsidR="00CF167B">
        <w:rPr>
          <w:rFonts w:eastAsia="Times New Roman"/>
          <w:color w:val="000000"/>
          <w:lang w:val="fr-CA"/>
        </w:rPr>
        <w:t>u</w:t>
      </w:r>
      <w:r w:rsidRPr="00A7515D">
        <w:rPr>
          <w:rFonts w:eastAsia="Times New Roman"/>
          <w:color w:val="000000"/>
          <w:lang w:val="fr-CA"/>
        </w:rPr>
        <w:t>près de tout</w:t>
      </w:r>
      <w:r w:rsidR="0005537C" w:rsidRPr="00A7515D">
        <w:rPr>
          <w:rFonts w:eastAsia="Times New Roman"/>
          <w:color w:val="000000"/>
          <w:lang w:val="fr-CA"/>
        </w:rPr>
        <w:t xml:space="preserve">e </w:t>
      </w:r>
      <w:r w:rsidRPr="00A7515D">
        <w:rPr>
          <w:rFonts w:eastAsia="Times New Roman"/>
          <w:color w:val="000000"/>
          <w:lang w:val="fr-CA"/>
        </w:rPr>
        <w:t>autre institution les concernant</w:t>
      </w:r>
      <w:r w:rsidR="00CF167B" w:rsidRPr="00A7515D">
        <w:rPr>
          <w:lang w:val="fr-CA"/>
        </w:rPr>
        <w:t> </w:t>
      </w:r>
      <w:r w:rsidRPr="00A7515D">
        <w:rPr>
          <w:rFonts w:eastAsia="Times New Roman"/>
          <w:color w:val="000000"/>
          <w:lang w:val="fr-CA"/>
        </w:rPr>
        <w:t xml:space="preserve">; </w:t>
      </w:r>
    </w:p>
    <w:p w14:paraId="096E492C" w14:textId="0A5C8DA4"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e) de constituer et de promouvoir des</w:t>
      </w:r>
      <w:r w:rsidR="00CF167B">
        <w:rPr>
          <w:rFonts w:eastAsia="Times New Roman"/>
          <w:color w:val="000000"/>
          <w:lang w:val="fr-CA"/>
        </w:rPr>
        <w:t xml:space="preserve"> services auprès de ses membres</w:t>
      </w:r>
      <w:r w:rsidR="00CF167B" w:rsidRPr="00A7515D">
        <w:rPr>
          <w:lang w:val="fr-CA"/>
        </w:rPr>
        <w:t> </w:t>
      </w:r>
      <w:r w:rsidR="00CF167B">
        <w:rPr>
          <w:rFonts w:eastAsia="Times New Roman"/>
          <w:color w:val="000000"/>
          <w:lang w:val="fr-CA"/>
        </w:rPr>
        <w:t>;</w:t>
      </w:r>
    </w:p>
    <w:p w14:paraId="66F9E596" w14:textId="2798CAA0"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f) de favoriser le cheminement pédagogique des étudiantes</w:t>
      </w:r>
      <w:r w:rsidR="00F36EEA">
        <w:rPr>
          <w:rFonts w:eastAsia="Times New Roman"/>
          <w:color w:val="000000"/>
          <w:lang w:val="fr-CA"/>
        </w:rPr>
        <w:t>,</w:t>
      </w:r>
      <w:r w:rsidRPr="00A7515D">
        <w:rPr>
          <w:rFonts w:eastAsia="Times New Roman"/>
          <w:color w:val="000000"/>
          <w:lang w:val="fr-CA"/>
        </w:rPr>
        <w:t xml:space="preserve"> étudiants de la Faculté des sciences de l’éducation de l’UQAM, en travaillant sur des dossiers susceptibles d’améliorer la qualité de l’enseignement et de la formation pratique qui leur sont dispensés</w:t>
      </w:r>
      <w:r w:rsidR="00CF167B" w:rsidRPr="00A7515D">
        <w:rPr>
          <w:lang w:val="fr-CA"/>
        </w:rPr>
        <w:t> </w:t>
      </w:r>
      <w:r w:rsidRPr="00A7515D">
        <w:rPr>
          <w:rFonts w:eastAsia="Times New Roman"/>
          <w:color w:val="000000"/>
          <w:lang w:val="fr-CA"/>
        </w:rPr>
        <w:t xml:space="preserve">; </w:t>
      </w:r>
    </w:p>
    <w:p w14:paraId="1BE9AC12" w14:textId="2D324409"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g) d’organiser des activités sociales, culturelles et sportives ainsi que de promouvoir la p</w:t>
      </w:r>
      <w:r w:rsidR="00CF167B">
        <w:rPr>
          <w:rFonts w:eastAsia="Times New Roman"/>
          <w:color w:val="000000"/>
          <w:lang w:val="fr-CA"/>
        </w:rPr>
        <w:t>articipation des étudiantes</w:t>
      </w:r>
      <w:r w:rsidR="00F36EEA">
        <w:rPr>
          <w:rFonts w:eastAsia="Times New Roman"/>
          <w:color w:val="000000"/>
          <w:lang w:val="fr-CA"/>
        </w:rPr>
        <w:t>,</w:t>
      </w:r>
      <w:r w:rsidRPr="00A7515D">
        <w:rPr>
          <w:rFonts w:eastAsia="Times New Roman"/>
          <w:color w:val="000000"/>
          <w:lang w:val="fr-CA"/>
        </w:rPr>
        <w:t xml:space="preserve"> étudiants de la Faculté des sciences de l’</w:t>
      </w:r>
      <w:r w:rsidR="00CF167B">
        <w:rPr>
          <w:rFonts w:eastAsia="Times New Roman"/>
          <w:color w:val="000000"/>
          <w:lang w:val="fr-CA"/>
        </w:rPr>
        <w:t>éducation de l’UQAM à celles-ci</w:t>
      </w:r>
      <w:r w:rsidR="00CF167B" w:rsidRPr="00A7515D">
        <w:rPr>
          <w:lang w:val="fr-CA"/>
        </w:rPr>
        <w:t> </w:t>
      </w:r>
      <w:r w:rsidR="00CF167B">
        <w:rPr>
          <w:rFonts w:eastAsia="Times New Roman"/>
          <w:color w:val="000000"/>
          <w:lang w:val="fr-CA"/>
        </w:rPr>
        <w:t>;</w:t>
      </w:r>
      <w:r w:rsidRPr="00A7515D">
        <w:rPr>
          <w:rFonts w:eastAsia="Times New Roman"/>
          <w:color w:val="000000"/>
          <w:lang w:val="fr-CA"/>
        </w:rPr>
        <w:t xml:space="preserve"> </w:t>
      </w:r>
    </w:p>
    <w:p w14:paraId="6E7AFCB0" w14:textId="06592234"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h) de défendre l’égalité, la justice sociale et le droit à l’éducation en vue d’une éducation de qualité pour toutes et tous</w:t>
      </w:r>
      <w:r w:rsidR="00CF167B" w:rsidRPr="00A7515D">
        <w:rPr>
          <w:lang w:val="fr-CA"/>
        </w:rPr>
        <w:t> </w:t>
      </w:r>
      <w:r w:rsidRPr="00A7515D">
        <w:rPr>
          <w:rFonts w:eastAsia="Times New Roman"/>
          <w:color w:val="000000"/>
          <w:lang w:val="fr-CA"/>
        </w:rPr>
        <w:t xml:space="preserve">; </w:t>
      </w:r>
    </w:p>
    <w:p w14:paraId="7F3CD715" w14:textId="2481D539"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i) de promouvoir une analyse et une compréhension de l’éducation dans une perspective sociétale</w:t>
      </w:r>
      <w:r w:rsidR="00CF167B" w:rsidRPr="00A7515D">
        <w:rPr>
          <w:lang w:val="fr-CA"/>
        </w:rPr>
        <w:t> </w:t>
      </w:r>
      <w:r w:rsidRPr="00A7515D">
        <w:rPr>
          <w:rFonts w:eastAsia="Times New Roman"/>
          <w:color w:val="000000"/>
          <w:lang w:val="fr-CA"/>
        </w:rPr>
        <w:t>;</w:t>
      </w:r>
    </w:p>
    <w:p w14:paraId="5C14373D" w14:textId="23DDA541"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j) de mobiliser les membres à propos des enjeux reliés à l’éducation, à l’écologie, aux féminismes, à la justice sociale et à tous autres enjeux</w:t>
      </w:r>
      <w:r w:rsidR="00CF167B" w:rsidRPr="00A7515D">
        <w:rPr>
          <w:lang w:val="fr-CA"/>
        </w:rPr>
        <w:t> </w:t>
      </w:r>
      <w:r w:rsidRPr="00A7515D">
        <w:rPr>
          <w:rFonts w:eastAsia="Times New Roman"/>
          <w:color w:val="000000"/>
          <w:lang w:val="fr-CA"/>
        </w:rPr>
        <w:t>;</w:t>
      </w:r>
    </w:p>
    <w:p w14:paraId="0E980DAF" w14:textId="0930F342"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k) d’être une tribune où les membres peuvent librement exprimer leur point de vue au sujet de l’actualité,</w:t>
      </w:r>
      <w:r w:rsidR="00094D21" w:rsidRPr="00A7515D">
        <w:rPr>
          <w:rFonts w:eastAsia="Times New Roman"/>
          <w:color w:val="000000"/>
          <w:lang w:val="fr-CA"/>
        </w:rPr>
        <w:t xml:space="preserve"> de l'éducation et </w:t>
      </w:r>
      <w:r w:rsidR="00E74206" w:rsidRPr="00A7515D">
        <w:rPr>
          <w:rFonts w:eastAsia="Times New Roman"/>
          <w:color w:val="000000"/>
          <w:lang w:val="fr-CA"/>
        </w:rPr>
        <w:t>d’enjeux sociaux.</w:t>
      </w:r>
    </w:p>
    <w:p w14:paraId="7A51A2FA" w14:textId="77777777" w:rsidR="007C24D5" w:rsidRPr="00A7515D" w:rsidRDefault="007C24D5" w:rsidP="00F36EEA">
      <w:pPr>
        <w:pStyle w:val="Contenudetableau"/>
        <w:spacing w:line="276" w:lineRule="auto"/>
        <w:jc w:val="both"/>
        <w:rPr>
          <w:b/>
          <w:bCs/>
          <w:lang w:val="fr-CA"/>
        </w:rPr>
      </w:pPr>
    </w:p>
    <w:p w14:paraId="22F390A4" w14:textId="2B50148B" w:rsidR="007C24D5"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5" w:name="_Toc439847075"/>
      <w:r w:rsidR="00E7799C" w:rsidRPr="00A7515D">
        <w:rPr>
          <w:rFonts w:ascii="Times New Roman" w:hAnsi="Times New Roman" w:cs="Times New Roman"/>
          <w:lang w:val="fr-CA"/>
        </w:rPr>
        <w:t>Langue</w:t>
      </w:r>
      <w:bookmarkEnd w:id="15"/>
    </w:p>
    <w:p w14:paraId="35700613" w14:textId="60D5C1A3" w:rsidR="007C24D5" w:rsidRPr="00A7515D" w:rsidRDefault="00570667" w:rsidP="00F36EEA">
      <w:pPr>
        <w:pStyle w:val="Contenudetableau"/>
        <w:spacing w:line="276" w:lineRule="auto"/>
        <w:jc w:val="both"/>
        <w:rPr>
          <w:lang w:val="fr-CA"/>
        </w:rPr>
      </w:pPr>
      <w:r w:rsidRPr="00A7515D">
        <w:rPr>
          <w:lang w:val="fr-CA"/>
        </w:rPr>
        <w:t>L'Association adopte le f</w:t>
      </w:r>
      <w:r w:rsidR="00E7799C" w:rsidRPr="00A7515D">
        <w:rPr>
          <w:lang w:val="fr-CA"/>
        </w:rPr>
        <w:t xml:space="preserve">rançais comme langue de travail et de communication. </w:t>
      </w:r>
    </w:p>
    <w:p w14:paraId="25A5D428" w14:textId="77777777" w:rsidR="007C24D5" w:rsidRPr="00A7515D" w:rsidRDefault="007C24D5" w:rsidP="00F36EEA">
      <w:pPr>
        <w:pStyle w:val="Contenudetableau"/>
        <w:spacing w:line="276" w:lineRule="auto"/>
        <w:jc w:val="both"/>
        <w:rPr>
          <w:sz w:val="21"/>
          <w:szCs w:val="21"/>
          <w:lang w:val="fr-CA"/>
        </w:rPr>
      </w:pPr>
    </w:p>
    <w:p w14:paraId="618ACA6C" w14:textId="22B2A74C" w:rsidR="007C24D5" w:rsidRPr="00A7515D" w:rsidRDefault="00E7799C" w:rsidP="00F36EEA">
      <w:pPr>
        <w:pStyle w:val="Titre1"/>
        <w:numPr>
          <w:ilvl w:val="0"/>
          <w:numId w:val="15"/>
        </w:numPr>
        <w:spacing w:line="276" w:lineRule="auto"/>
        <w:jc w:val="both"/>
        <w:rPr>
          <w:rFonts w:ascii="Times New Roman" w:hAnsi="Times New Roman" w:cs="Times New Roman"/>
          <w:lang w:val="fr-CA"/>
        </w:rPr>
      </w:pPr>
      <w:bookmarkStart w:id="16" w:name="_Toc439847076"/>
      <w:r w:rsidRPr="00A7515D">
        <w:rPr>
          <w:rFonts w:ascii="Times New Roman" w:hAnsi="Times New Roman" w:cs="Times New Roman"/>
          <w:lang w:val="fr-CA"/>
        </w:rPr>
        <w:t>Membre</w:t>
      </w:r>
      <w:bookmarkEnd w:id="16"/>
    </w:p>
    <w:p w14:paraId="24846D40" w14:textId="77777777" w:rsidR="007C24D5" w:rsidRPr="00A7515D" w:rsidRDefault="007C24D5" w:rsidP="00F36EEA">
      <w:pPr>
        <w:pStyle w:val="Contenudetableau"/>
        <w:spacing w:line="276" w:lineRule="auto"/>
        <w:jc w:val="both"/>
        <w:rPr>
          <w:sz w:val="21"/>
          <w:szCs w:val="21"/>
          <w:lang w:val="fr-CA"/>
        </w:rPr>
      </w:pPr>
    </w:p>
    <w:p w14:paraId="7CC62676" w14:textId="396D1270" w:rsidR="00FC1CBF"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7" w:name="_Toc439847077"/>
      <w:r w:rsidR="00E7799C" w:rsidRPr="00A7515D">
        <w:rPr>
          <w:rFonts w:ascii="Times New Roman" w:hAnsi="Times New Roman" w:cs="Times New Roman"/>
          <w:lang w:val="fr-CA"/>
        </w:rPr>
        <w:t>Composition</w:t>
      </w:r>
      <w:bookmarkEnd w:id="17"/>
    </w:p>
    <w:p w14:paraId="2B9CC3E9" w14:textId="0B721DBC" w:rsidR="007C24D5" w:rsidRPr="00A7515D" w:rsidRDefault="00E7799C" w:rsidP="00F36EEA">
      <w:pPr>
        <w:pStyle w:val="Corpsdetexte"/>
        <w:spacing w:line="276" w:lineRule="auto"/>
        <w:jc w:val="both"/>
        <w:rPr>
          <w:lang w:val="fr-CA"/>
        </w:rPr>
      </w:pPr>
      <w:r w:rsidRPr="00A7515D">
        <w:rPr>
          <w:color w:val="000000"/>
          <w:lang w:val="fr-CA"/>
        </w:rPr>
        <w:t xml:space="preserve">Est automatiquement membre </w:t>
      </w:r>
      <w:r w:rsidR="00FC1CBF" w:rsidRPr="00A7515D">
        <w:rPr>
          <w:color w:val="000000"/>
          <w:lang w:val="fr-CA"/>
        </w:rPr>
        <w:t>de l'Association tout</w:t>
      </w:r>
      <w:r w:rsidR="00570667" w:rsidRPr="00A7515D">
        <w:rPr>
          <w:color w:val="000000"/>
          <w:lang w:val="fr-CA"/>
        </w:rPr>
        <w:t>e</w:t>
      </w:r>
      <w:r w:rsidRPr="00A7515D">
        <w:rPr>
          <w:color w:val="000000"/>
          <w:lang w:val="fr-CA"/>
        </w:rPr>
        <w:t xml:space="preserve"> </w:t>
      </w:r>
      <w:r w:rsidR="00FC1CBF" w:rsidRPr="00A7515D">
        <w:rPr>
          <w:color w:val="000000"/>
          <w:lang w:val="fr-CA"/>
        </w:rPr>
        <w:t>personne</w:t>
      </w:r>
      <w:r w:rsidRPr="00A7515D">
        <w:rPr>
          <w:color w:val="000000"/>
          <w:lang w:val="fr-CA"/>
        </w:rPr>
        <w:t xml:space="preserve"> </w:t>
      </w:r>
      <w:r w:rsidR="00FC1CBF" w:rsidRPr="00A7515D">
        <w:rPr>
          <w:color w:val="000000"/>
          <w:lang w:val="fr-CA"/>
        </w:rPr>
        <w:t>inscrit</w:t>
      </w:r>
      <w:r w:rsidRPr="00A7515D">
        <w:rPr>
          <w:color w:val="000000"/>
          <w:lang w:val="fr-CA"/>
        </w:rPr>
        <w:t xml:space="preserve">e à un programme de la </w:t>
      </w:r>
      <w:proofErr w:type="spellStart"/>
      <w:r w:rsidRPr="00A7515D">
        <w:rPr>
          <w:color w:val="000000"/>
          <w:lang w:val="fr-CA"/>
        </w:rPr>
        <w:t>Faculte</w:t>
      </w:r>
      <w:proofErr w:type="spellEnd"/>
      <w:r w:rsidRPr="00A7515D">
        <w:rPr>
          <w:color w:val="000000"/>
          <w:lang w:val="fr-CA"/>
        </w:rPr>
        <w:t>́ des sciences de l’</w:t>
      </w:r>
      <w:proofErr w:type="spellStart"/>
      <w:r w:rsidRPr="00A7515D">
        <w:rPr>
          <w:color w:val="000000"/>
          <w:lang w:val="fr-CA"/>
        </w:rPr>
        <w:t>éducation</w:t>
      </w:r>
      <w:proofErr w:type="spellEnd"/>
      <w:r w:rsidRPr="00A7515D">
        <w:rPr>
          <w:color w:val="000000"/>
          <w:lang w:val="fr-CA"/>
        </w:rPr>
        <w:t xml:space="preserve"> de l’UQAM et payant la cotisation </w:t>
      </w:r>
      <w:proofErr w:type="spellStart"/>
      <w:r w:rsidRPr="00A7515D">
        <w:rPr>
          <w:color w:val="000000"/>
          <w:lang w:val="fr-CA"/>
        </w:rPr>
        <w:t>fixée</w:t>
      </w:r>
      <w:proofErr w:type="spellEnd"/>
      <w:r w:rsidR="00CF167B">
        <w:rPr>
          <w:color w:val="000000"/>
          <w:lang w:val="fr-CA"/>
        </w:rPr>
        <w:t xml:space="preserve"> par les R</w:t>
      </w:r>
      <w:r w:rsidRPr="00A7515D">
        <w:rPr>
          <w:color w:val="000000"/>
          <w:lang w:val="fr-CA"/>
        </w:rPr>
        <w:t>èglements généraux.</w:t>
      </w:r>
    </w:p>
    <w:p w14:paraId="38149DE2" w14:textId="77777777" w:rsidR="007C24D5" w:rsidRPr="00A7515D" w:rsidRDefault="00E7799C" w:rsidP="00F36EEA">
      <w:pPr>
        <w:pStyle w:val="Corpsdetexte"/>
        <w:spacing w:line="276" w:lineRule="auto"/>
        <w:jc w:val="both"/>
        <w:rPr>
          <w:lang w:val="fr-CA"/>
        </w:rPr>
      </w:pPr>
      <w:r w:rsidRPr="00A7515D">
        <w:rPr>
          <w:color w:val="000000"/>
          <w:lang w:val="fr-CA"/>
        </w:rPr>
        <w:t xml:space="preserve">Une personne membre le demeure pour toute la durée d'une session, même si son statut vis-à-vis de l'université change en cours de session. </w:t>
      </w:r>
    </w:p>
    <w:p w14:paraId="09F9B195" w14:textId="77777777" w:rsidR="007C24D5" w:rsidRPr="00A7515D" w:rsidRDefault="007C24D5" w:rsidP="00F36EEA">
      <w:pPr>
        <w:pStyle w:val="Contenudetableau"/>
        <w:spacing w:line="276" w:lineRule="auto"/>
        <w:jc w:val="both"/>
        <w:rPr>
          <w:sz w:val="21"/>
          <w:szCs w:val="21"/>
          <w:lang w:val="fr-CA"/>
        </w:rPr>
      </w:pPr>
    </w:p>
    <w:p w14:paraId="55510EBD" w14:textId="5B59D188" w:rsidR="007C24D5"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8" w:name="_Toc439847078"/>
      <w:r w:rsidR="00E7799C" w:rsidRPr="00A7515D">
        <w:rPr>
          <w:rFonts w:ascii="Times New Roman" w:hAnsi="Times New Roman" w:cs="Times New Roman"/>
          <w:lang w:val="fr-CA"/>
        </w:rPr>
        <w:t>Adhésion volontaire</w:t>
      </w:r>
      <w:bookmarkEnd w:id="18"/>
    </w:p>
    <w:p w14:paraId="5E2EFC4C" w14:textId="06CEE952" w:rsidR="007C24D5" w:rsidRPr="00A7515D" w:rsidRDefault="00FC1CBF" w:rsidP="00F36EEA">
      <w:pPr>
        <w:pStyle w:val="Corpsdetexte"/>
        <w:spacing w:line="276" w:lineRule="auto"/>
        <w:jc w:val="both"/>
        <w:rPr>
          <w:lang w:val="fr-CA"/>
        </w:rPr>
      </w:pPr>
      <w:r w:rsidRPr="00A7515D">
        <w:rPr>
          <w:lang w:val="fr-CA"/>
        </w:rPr>
        <w:t>Une personne étudiante non inscrit</w:t>
      </w:r>
      <w:r w:rsidR="00E7799C" w:rsidRPr="00A7515D">
        <w:rPr>
          <w:lang w:val="fr-CA"/>
        </w:rPr>
        <w:t>e à un progra</w:t>
      </w:r>
      <w:r w:rsidRPr="00A7515D">
        <w:rPr>
          <w:lang w:val="fr-CA"/>
        </w:rPr>
        <w:t>mme de la Faculté, mais inscrit</w:t>
      </w:r>
      <w:r w:rsidR="00E7799C" w:rsidRPr="00A7515D">
        <w:rPr>
          <w:lang w:val="fr-CA"/>
        </w:rPr>
        <w:t xml:space="preserve">e à au moins un (1) cours dispensé par la Faculté peut devenir membre de l'Association en remplissant le formulaire prévu à cette fin – disponible au siège social ou sur le site </w:t>
      </w:r>
      <w:r w:rsidR="00EA3FB0" w:rsidRPr="00A7515D">
        <w:rPr>
          <w:lang w:val="fr-CA"/>
        </w:rPr>
        <w:t>in</w:t>
      </w:r>
      <w:r w:rsidR="00E7799C" w:rsidRPr="00A7515D">
        <w:rPr>
          <w:lang w:val="fr-CA"/>
        </w:rPr>
        <w:t xml:space="preserve">ternet de l'Association– et en le remettant, avec sa cotisation, au siège social. </w:t>
      </w:r>
    </w:p>
    <w:p w14:paraId="4B91D01E" w14:textId="77777777" w:rsidR="007C24D5" w:rsidRPr="00A7515D" w:rsidRDefault="007C24D5" w:rsidP="00F36EEA">
      <w:pPr>
        <w:pStyle w:val="Contenudetableau"/>
        <w:spacing w:line="276" w:lineRule="auto"/>
        <w:jc w:val="both"/>
        <w:rPr>
          <w:sz w:val="21"/>
          <w:szCs w:val="21"/>
          <w:lang w:val="fr-CA"/>
        </w:rPr>
      </w:pPr>
    </w:p>
    <w:p w14:paraId="2F4D6F70" w14:textId="672FE594" w:rsidR="007C24D5"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9" w:name="_Toc439847079"/>
      <w:r w:rsidR="00E7799C" w:rsidRPr="00A7515D">
        <w:rPr>
          <w:rFonts w:ascii="Times New Roman" w:hAnsi="Times New Roman" w:cs="Times New Roman"/>
          <w:lang w:val="fr-CA"/>
        </w:rPr>
        <w:t>Cotisation</w:t>
      </w:r>
      <w:bookmarkEnd w:id="19"/>
    </w:p>
    <w:p w14:paraId="7831EA6C" w14:textId="719ABB8F" w:rsidR="007C24D5" w:rsidRPr="00A7515D" w:rsidRDefault="00E7799C" w:rsidP="00F36EEA">
      <w:pPr>
        <w:pStyle w:val="Corpsdetexte"/>
        <w:spacing w:line="276" w:lineRule="auto"/>
        <w:jc w:val="both"/>
        <w:rPr>
          <w:lang w:val="fr-CA"/>
        </w:rPr>
      </w:pPr>
      <w:r w:rsidRPr="00A7515D">
        <w:rPr>
          <w:color w:val="000000"/>
          <w:lang w:val="fr-CA"/>
        </w:rPr>
        <w:t xml:space="preserve">La cotisation est </w:t>
      </w:r>
      <w:proofErr w:type="spellStart"/>
      <w:r w:rsidRPr="00A7515D">
        <w:rPr>
          <w:color w:val="000000"/>
          <w:lang w:val="fr-CA"/>
        </w:rPr>
        <w:t>prélevée</w:t>
      </w:r>
      <w:proofErr w:type="spellEnd"/>
      <w:r w:rsidRPr="00A7515D">
        <w:rPr>
          <w:color w:val="000000"/>
          <w:lang w:val="fr-CA"/>
        </w:rPr>
        <w:t xml:space="preserve"> automatiquement par l’UQAM, au nom de l’ADEESE-UQAM. </w:t>
      </w:r>
      <w:r w:rsidRPr="00A7515D">
        <w:rPr>
          <w:color w:val="000000"/>
          <w:highlight w:val="yellow"/>
          <w:lang w:val="fr-CA"/>
        </w:rPr>
        <w:t xml:space="preserve">La cotisation est de 20$ pour les </w:t>
      </w:r>
      <w:r w:rsidR="00FC1CBF" w:rsidRPr="00A7515D">
        <w:rPr>
          <w:color w:val="000000"/>
          <w:highlight w:val="yellow"/>
          <w:lang w:val="fr-CA"/>
        </w:rPr>
        <w:t xml:space="preserve">sessions d’automne, d’hiver et </w:t>
      </w:r>
      <w:r w:rsidRPr="00A7515D">
        <w:rPr>
          <w:color w:val="000000"/>
          <w:highlight w:val="yellow"/>
          <w:lang w:val="fr-CA"/>
        </w:rPr>
        <w:t>d’</w:t>
      </w:r>
      <w:proofErr w:type="spellStart"/>
      <w:r w:rsidRPr="00A7515D">
        <w:rPr>
          <w:color w:val="000000"/>
          <w:highlight w:val="yellow"/>
          <w:lang w:val="fr-CA"/>
        </w:rPr>
        <w:t>éte</w:t>
      </w:r>
      <w:proofErr w:type="spellEnd"/>
      <w:r w:rsidRPr="00A7515D">
        <w:rPr>
          <w:color w:val="000000"/>
          <w:highlight w:val="yellow"/>
          <w:lang w:val="fr-CA"/>
        </w:rPr>
        <w:t>́.</w:t>
      </w:r>
      <w:r w:rsidRPr="00A7515D">
        <w:rPr>
          <w:color w:val="000000"/>
          <w:lang w:val="fr-CA"/>
        </w:rPr>
        <w:t xml:space="preserve"> </w:t>
      </w:r>
    </w:p>
    <w:p w14:paraId="581A48B2" w14:textId="77777777" w:rsidR="00B22960" w:rsidRPr="00A7515D" w:rsidRDefault="00B22960" w:rsidP="00F36EEA">
      <w:pPr>
        <w:pStyle w:val="Corpsdetexte"/>
        <w:spacing w:line="276" w:lineRule="auto"/>
        <w:jc w:val="both"/>
        <w:rPr>
          <w:lang w:val="fr-CA"/>
        </w:rPr>
      </w:pPr>
    </w:p>
    <w:p w14:paraId="676ACC03" w14:textId="0773E7EB" w:rsidR="00FC1CBF"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20" w:name="_Toc439847080"/>
      <w:r w:rsidR="00E7799C" w:rsidRPr="00A7515D">
        <w:rPr>
          <w:rFonts w:ascii="Times New Roman" w:hAnsi="Times New Roman" w:cs="Times New Roman"/>
          <w:lang w:val="fr-CA"/>
        </w:rPr>
        <w:t>Remboursement de la cotisation</w:t>
      </w:r>
      <w:bookmarkEnd w:id="20"/>
    </w:p>
    <w:p w14:paraId="77D16057" w14:textId="6DC84D99" w:rsidR="007C24D5" w:rsidRPr="00A7515D" w:rsidRDefault="00CF167B" w:rsidP="00F36EEA">
      <w:pPr>
        <w:pStyle w:val="Corpsdetexte"/>
        <w:spacing w:line="276" w:lineRule="auto"/>
        <w:jc w:val="both"/>
        <w:rPr>
          <w:color w:val="000000"/>
          <w:lang w:val="fr-CA"/>
        </w:rPr>
      </w:pPr>
      <w:r>
        <w:rPr>
          <w:color w:val="000000"/>
          <w:lang w:val="fr-CA"/>
        </w:rPr>
        <w:t>Une personne étudiante</w:t>
      </w:r>
      <w:r w:rsidR="00E7799C" w:rsidRPr="00A7515D">
        <w:rPr>
          <w:color w:val="000000"/>
          <w:lang w:val="fr-CA"/>
        </w:rPr>
        <w:t xml:space="preserve"> ne souhaitant plus </w:t>
      </w:r>
      <w:proofErr w:type="spellStart"/>
      <w:r w:rsidR="00E7799C" w:rsidRPr="00A7515D">
        <w:rPr>
          <w:color w:val="000000"/>
          <w:lang w:val="fr-CA"/>
        </w:rPr>
        <w:t>être</w:t>
      </w:r>
      <w:proofErr w:type="spellEnd"/>
      <w:r w:rsidR="00E7799C" w:rsidRPr="00A7515D">
        <w:rPr>
          <w:color w:val="000000"/>
          <w:lang w:val="fr-CA"/>
        </w:rPr>
        <w:t xml:space="preserve"> me</w:t>
      </w:r>
      <w:r>
        <w:rPr>
          <w:color w:val="000000"/>
          <w:lang w:val="fr-CA"/>
        </w:rPr>
        <w:t>mbre doit remplir le formulaire</w:t>
      </w:r>
      <w:r w:rsidR="00E7799C" w:rsidRPr="00A7515D">
        <w:rPr>
          <w:color w:val="000000"/>
          <w:lang w:val="fr-CA"/>
        </w:rPr>
        <w:t xml:space="preserve"> </w:t>
      </w:r>
      <w:proofErr w:type="spellStart"/>
      <w:r w:rsidR="00E7799C" w:rsidRPr="00A7515D">
        <w:rPr>
          <w:color w:val="000000"/>
          <w:lang w:val="fr-CA"/>
        </w:rPr>
        <w:t>prévu</w:t>
      </w:r>
      <w:proofErr w:type="spellEnd"/>
      <w:r w:rsidR="00E7799C" w:rsidRPr="00A7515D">
        <w:rPr>
          <w:color w:val="000000"/>
          <w:lang w:val="fr-CA"/>
        </w:rPr>
        <w:t xml:space="preserve"> à cette fin </w:t>
      </w:r>
      <w:r>
        <w:rPr>
          <w:color w:val="000000"/>
          <w:lang w:val="fr-CA"/>
        </w:rPr>
        <w:t xml:space="preserve"> et </w:t>
      </w:r>
      <w:r w:rsidRPr="00A7515D">
        <w:rPr>
          <w:color w:val="000000"/>
          <w:lang w:val="fr-CA"/>
        </w:rPr>
        <w:t xml:space="preserve">disponible au </w:t>
      </w:r>
      <w:proofErr w:type="spellStart"/>
      <w:r w:rsidRPr="00A7515D">
        <w:rPr>
          <w:color w:val="000000"/>
          <w:lang w:val="fr-CA"/>
        </w:rPr>
        <w:t>siège</w:t>
      </w:r>
      <w:proofErr w:type="spellEnd"/>
      <w:r w:rsidRPr="00A7515D">
        <w:rPr>
          <w:color w:val="000000"/>
          <w:lang w:val="fr-CA"/>
        </w:rPr>
        <w:t xml:space="preserve"> social</w:t>
      </w:r>
      <w:r>
        <w:rPr>
          <w:color w:val="000000"/>
          <w:lang w:val="fr-CA"/>
        </w:rPr>
        <w:t xml:space="preserve">, </w:t>
      </w:r>
      <w:r w:rsidR="00E7799C" w:rsidRPr="00A7515D">
        <w:rPr>
          <w:color w:val="000000"/>
          <w:lang w:val="fr-CA"/>
        </w:rPr>
        <w:t xml:space="preserve">et le remettre, avec une photocopie de sa carte étudiante et un relevé d'inscription-facture avec le solde à zéro, au </w:t>
      </w:r>
      <w:proofErr w:type="spellStart"/>
      <w:r w:rsidR="00E7799C" w:rsidRPr="00A7515D">
        <w:rPr>
          <w:color w:val="000000"/>
          <w:lang w:val="fr-CA"/>
        </w:rPr>
        <w:t>siège</w:t>
      </w:r>
      <w:proofErr w:type="spellEnd"/>
      <w:r w:rsidR="00E7799C" w:rsidRPr="00A7515D">
        <w:rPr>
          <w:color w:val="000000"/>
          <w:lang w:val="fr-CA"/>
        </w:rPr>
        <w:t xml:space="preserve"> social au plus tard au </w:t>
      </w:r>
      <w:proofErr w:type="spellStart"/>
      <w:r w:rsidR="00E7799C" w:rsidRPr="00A7515D">
        <w:rPr>
          <w:color w:val="000000"/>
          <w:lang w:val="fr-CA"/>
        </w:rPr>
        <w:t>quinzième</w:t>
      </w:r>
      <w:proofErr w:type="spellEnd"/>
      <w:r w:rsidR="00E7799C" w:rsidRPr="00A7515D">
        <w:rPr>
          <w:color w:val="000000"/>
          <w:lang w:val="fr-CA"/>
        </w:rPr>
        <w:t xml:space="preserve"> (15</w:t>
      </w:r>
      <w:r w:rsidR="00E7799C" w:rsidRPr="00F36EEA">
        <w:rPr>
          <w:color w:val="000000"/>
          <w:vertAlign w:val="superscript"/>
          <w:lang w:val="fr-CA"/>
        </w:rPr>
        <w:t>e</w:t>
      </w:r>
      <w:r w:rsidR="00E7799C" w:rsidRPr="00A7515D">
        <w:rPr>
          <w:color w:val="000000"/>
          <w:lang w:val="fr-CA"/>
        </w:rPr>
        <w:t xml:space="preserve">) jour ouvrable à compter du </w:t>
      </w:r>
      <w:proofErr w:type="spellStart"/>
      <w:r w:rsidR="00E7799C" w:rsidRPr="00A7515D">
        <w:rPr>
          <w:color w:val="000000"/>
          <w:lang w:val="fr-CA"/>
        </w:rPr>
        <w:t>début</w:t>
      </w:r>
      <w:proofErr w:type="spellEnd"/>
      <w:r w:rsidR="00E7799C" w:rsidRPr="00A7515D">
        <w:rPr>
          <w:color w:val="000000"/>
          <w:lang w:val="fr-CA"/>
        </w:rPr>
        <w:t xml:space="preserve"> de la session en cours. </w:t>
      </w:r>
      <w:proofErr w:type="spellStart"/>
      <w:r w:rsidR="00E7799C" w:rsidRPr="00A7515D">
        <w:rPr>
          <w:color w:val="000000"/>
          <w:lang w:val="fr-CA"/>
        </w:rPr>
        <w:t>Dès</w:t>
      </w:r>
      <w:proofErr w:type="spellEnd"/>
      <w:r w:rsidR="00E7799C" w:rsidRPr="00A7515D">
        <w:rPr>
          <w:color w:val="000000"/>
          <w:lang w:val="fr-CA"/>
        </w:rPr>
        <w:t xml:space="preserve"> le retrait de sa cotisation, un</w:t>
      </w:r>
      <w:r w:rsidR="00F36EEA">
        <w:rPr>
          <w:color w:val="000000"/>
          <w:lang w:val="fr-CA"/>
        </w:rPr>
        <w:t xml:space="preserve">e </w:t>
      </w:r>
      <w:proofErr w:type="spellStart"/>
      <w:r w:rsidR="00F36EEA">
        <w:rPr>
          <w:color w:val="000000"/>
          <w:lang w:val="fr-CA"/>
        </w:rPr>
        <w:t>étudiant</w:t>
      </w:r>
      <w:r w:rsidR="00E7799C" w:rsidRPr="00A7515D">
        <w:rPr>
          <w:color w:val="000000"/>
          <w:lang w:val="fr-CA"/>
        </w:rPr>
        <w:t>e</w:t>
      </w:r>
      <w:proofErr w:type="spellEnd"/>
      <w:r w:rsidR="00F36EEA">
        <w:rPr>
          <w:color w:val="000000"/>
          <w:lang w:val="fr-CA"/>
        </w:rPr>
        <w:t>, un étudiant</w:t>
      </w:r>
      <w:r w:rsidR="00E7799C" w:rsidRPr="00A7515D">
        <w:rPr>
          <w:color w:val="000000"/>
          <w:lang w:val="fr-CA"/>
        </w:rPr>
        <w:t xml:space="preserve"> perd son statut de membre, donc ses droits, </w:t>
      </w:r>
      <w:proofErr w:type="spellStart"/>
      <w:r w:rsidR="00E7799C" w:rsidRPr="00A7515D">
        <w:rPr>
          <w:color w:val="000000"/>
          <w:lang w:val="fr-CA"/>
        </w:rPr>
        <w:t>privilèges</w:t>
      </w:r>
      <w:proofErr w:type="spellEnd"/>
      <w:r w:rsidR="00E7799C" w:rsidRPr="00A7515D">
        <w:rPr>
          <w:color w:val="000000"/>
          <w:lang w:val="fr-CA"/>
        </w:rPr>
        <w:t xml:space="preserve"> et devoirs. Le </w:t>
      </w:r>
      <w:proofErr w:type="spellStart"/>
      <w:r w:rsidR="00E7799C" w:rsidRPr="00A7515D">
        <w:rPr>
          <w:color w:val="000000"/>
          <w:lang w:val="fr-CA"/>
        </w:rPr>
        <w:t>chèque</w:t>
      </w:r>
      <w:proofErr w:type="spellEnd"/>
      <w:r w:rsidR="00E7799C" w:rsidRPr="00A7515D">
        <w:rPr>
          <w:color w:val="000000"/>
          <w:lang w:val="fr-CA"/>
        </w:rPr>
        <w:t xml:space="preserve"> de remboursement de la cotisation est </w:t>
      </w:r>
      <w:proofErr w:type="spellStart"/>
      <w:r w:rsidR="00E7799C" w:rsidRPr="00A7515D">
        <w:rPr>
          <w:color w:val="000000"/>
          <w:lang w:val="fr-CA"/>
        </w:rPr>
        <w:t>émis</w:t>
      </w:r>
      <w:proofErr w:type="spellEnd"/>
      <w:r w:rsidR="00E7799C" w:rsidRPr="00A7515D">
        <w:rPr>
          <w:color w:val="000000"/>
          <w:lang w:val="fr-CA"/>
        </w:rPr>
        <w:t xml:space="preserve"> </w:t>
      </w:r>
      <w:proofErr w:type="spellStart"/>
      <w:r w:rsidR="00E7799C" w:rsidRPr="00A7515D">
        <w:rPr>
          <w:color w:val="000000"/>
          <w:lang w:val="fr-CA"/>
        </w:rPr>
        <w:t>dès</w:t>
      </w:r>
      <w:proofErr w:type="spellEnd"/>
      <w:r w:rsidR="00E7799C" w:rsidRPr="00A7515D">
        <w:rPr>
          <w:color w:val="000000"/>
          <w:lang w:val="fr-CA"/>
        </w:rPr>
        <w:t xml:space="preserve"> lors que le statut de membre a pu </w:t>
      </w:r>
      <w:proofErr w:type="spellStart"/>
      <w:r w:rsidR="00E7799C" w:rsidRPr="00A7515D">
        <w:rPr>
          <w:color w:val="000000"/>
          <w:lang w:val="fr-CA"/>
        </w:rPr>
        <w:t>être</w:t>
      </w:r>
      <w:proofErr w:type="spellEnd"/>
      <w:r w:rsidR="00E7799C" w:rsidRPr="00A7515D">
        <w:rPr>
          <w:color w:val="000000"/>
          <w:lang w:val="fr-CA"/>
        </w:rPr>
        <w:t xml:space="preserve"> </w:t>
      </w:r>
      <w:proofErr w:type="spellStart"/>
      <w:r w:rsidR="00E7799C" w:rsidRPr="00A7515D">
        <w:rPr>
          <w:color w:val="000000"/>
          <w:lang w:val="fr-CA"/>
        </w:rPr>
        <w:t>vérifie</w:t>
      </w:r>
      <w:proofErr w:type="spellEnd"/>
      <w:r w:rsidR="00E7799C" w:rsidRPr="00A7515D">
        <w:rPr>
          <w:color w:val="000000"/>
          <w:lang w:val="fr-CA"/>
        </w:rPr>
        <w:t xml:space="preserve">́. </w:t>
      </w:r>
    </w:p>
    <w:p w14:paraId="427A166E" w14:textId="77777777" w:rsidR="007C24D5" w:rsidRPr="00A7515D" w:rsidRDefault="007C24D5" w:rsidP="00F36EEA">
      <w:pPr>
        <w:pStyle w:val="Contenudetableau"/>
        <w:spacing w:line="276" w:lineRule="auto"/>
        <w:jc w:val="both"/>
        <w:rPr>
          <w:lang w:val="fr-CA"/>
        </w:rPr>
      </w:pPr>
    </w:p>
    <w:p w14:paraId="1AD3CDC5" w14:textId="70114837" w:rsidR="007C24D5" w:rsidRPr="00A7515D" w:rsidRDefault="00B2296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21" w:name="_Toc439847081"/>
      <w:r w:rsidR="00E7799C" w:rsidRPr="00A7515D">
        <w:rPr>
          <w:rFonts w:ascii="Times New Roman" w:hAnsi="Times New Roman" w:cs="Times New Roman"/>
          <w:lang w:val="fr-CA"/>
        </w:rPr>
        <w:t>Droits</w:t>
      </w:r>
      <w:bookmarkEnd w:id="21"/>
    </w:p>
    <w:p w14:paraId="4A89BF4E" w14:textId="77777777" w:rsidR="007C24D5" w:rsidRPr="00A7515D" w:rsidRDefault="00E7799C" w:rsidP="00F36EEA">
      <w:pPr>
        <w:pStyle w:val="Corpsdetexte"/>
        <w:spacing w:line="276" w:lineRule="auto"/>
        <w:jc w:val="both"/>
        <w:rPr>
          <w:color w:val="000000"/>
          <w:lang w:val="fr-CA"/>
        </w:rPr>
      </w:pPr>
      <w:r w:rsidRPr="00A7515D">
        <w:rPr>
          <w:color w:val="000000"/>
          <w:lang w:val="fr-CA"/>
        </w:rPr>
        <w:t>Les membres ont notamment les droits suivants :</w:t>
      </w:r>
    </w:p>
    <w:p w14:paraId="217CEAC8" w14:textId="7503A3EB" w:rsidR="007C24D5" w:rsidRPr="00A7515D" w:rsidRDefault="00E7799C" w:rsidP="00F36EEA">
      <w:pPr>
        <w:spacing w:line="276" w:lineRule="auto"/>
        <w:jc w:val="both"/>
        <w:rPr>
          <w:lang w:val="fr-CA"/>
        </w:rPr>
      </w:pPr>
      <w:r w:rsidRPr="00A7515D">
        <w:rPr>
          <w:lang w:val="fr-CA"/>
        </w:rPr>
        <w:t>a) d'être informés de manière transparente et en toute diligence des activités de l'Association ;</w:t>
      </w:r>
    </w:p>
    <w:p w14:paraId="5047AD28" w14:textId="77777777" w:rsidR="007C24D5" w:rsidRPr="00A7515D" w:rsidRDefault="00E7799C" w:rsidP="00F36EEA">
      <w:pPr>
        <w:spacing w:line="276" w:lineRule="auto"/>
        <w:jc w:val="both"/>
        <w:rPr>
          <w:lang w:val="fr-CA"/>
        </w:rPr>
      </w:pPr>
      <w:r w:rsidRPr="00A7515D">
        <w:rPr>
          <w:lang w:val="fr-CA"/>
        </w:rPr>
        <w:lastRenderedPageBreak/>
        <w:t xml:space="preserve">b) de parole, de proposition et de vote lors des </w:t>
      </w:r>
      <w:proofErr w:type="spellStart"/>
      <w:r w:rsidRPr="00A7515D">
        <w:rPr>
          <w:lang w:val="fr-CA"/>
        </w:rPr>
        <w:t>assemblées</w:t>
      </w:r>
      <w:proofErr w:type="spellEnd"/>
      <w:r w:rsidRPr="00A7515D">
        <w:rPr>
          <w:lang w:val="fr-CA"/>
        </w:rPr>
        <w:t xml:space="preserve"> </w:t>
      </w:r>
      <w:proofErr w:type="spellStart"/>
      <w:r w:rsidRPr="00A7515D">
        <w:rPr>
          <w:lang w:val="fr-CA"/>
        </w:rPr>
        <w:t>générales</w:t>
      </w:r>
      <w:proofErr w:type="spellEnd"/>
      <w:r w:rsidRPr="00A7515D">
        <w:rPr>
          <w:lang w:val="fr-CA"/>
        </w:rPr>
        <w:t xml:space="preserve"> de l’Association ;</w:t>
      </w:r>
    </w:p>
    <w:p w14:paraId="68CAC1B4" w14:textId="77777777" w:rsidR="007C24D5" w:rsidRPr="00A7515D" w:rsidRDefault="00E7799C" w:rsidP="00F36EEA">
      <w:pPr>
        <w:spacing w:line="276" w:lineRule="auto"/>
        <w:jc w:val="both"/>
        <w:rPr>
          <w:lang w:val="fr-CA"/>
        </w:rPr>
      </w:pPr>
      <w:r w:rsidRPr="00A7515D">
        <w:rPr>
          <w:lang w:val="fr-CA"/>
        </w:rPr>
        <w:t xml:space="preserve">c) de regard sur toutes les activités découlant des résolutions adoptées en instance de l'Association ; </w:t>
      </w:r>
    </w:p>
    <w:p w14:paraId="4575FEFE" w14:textId="77777777" w:rsidR="007C24D5" w:rsidRPr="00A7515D" w:rsidRDefault="00E7799C" w:rsidP="00F36EEA">
      <w:pPr>
        <w:spacing w:line="276" w:lineRule="auto"/>
        <w:jc w:val="both"/>
        <w:rPr>
          <w:lang w:val="fr-CA"/>
        </w:rPr>
      </w:pPr>
      <w:r w:rsidRPr="00A7515D">
        <w:rPr>
          <w:lang w:val="fr-CA"/>
        </w:rPr>
        <w:t xml:space="preserve">d) de profiter de tous les services offerts aux membres et de participer aux activités et à l'administration de l'Association ; </w:t>
      </w:r>
    </w:p>
    <w:p w14:paraId="5AC41FA0" w14:textId="77777777" w:rsidR="007C24D5" w:rsidRPr="00A7515D" w:rsidRDefault="00E7799C" w:rsidP="00F36EEA">
      <w:pPr>
        <w:spacing w:line="276" w:lineRule="auto"/>
        <w:jc w:val="both"/>
        <w:rPr>
          <w:lang w:val="fr-CA"/>
        </w:rPr>
      </w:pPr>
      <w:r w:rsidRPr="00A7515D">
        <w:rPr>
          <w:lang w:val="fr-CA"/>
        </w:rPr>
        <w:t xml:space="preserve">e) de recevoir de l'écoute et du soutien de la part des personnes élues de l'Association. </w:t>
      </w:r>
    </w:p>
    <w:p w14:paraId="30FE36A9" w14:textId="77777777" w:rsidR="007C24D5" w:rsidRPr="00A7515D" w:rsidRDefault="007C24D5" w:rsidP="00F36EEA">
      <w:pPr>
        <w:pStyle w:val="Contenudetableau"/>
        <w:spacing w:line="276" w:lineRule="auto"/>
        <w:jc w:val="both"/>
        <w:rPr>
          <w:lang w:val="fr-CA"/>
        </w:rPr>
      </w:pPr>
    </w:p>
    <w:p w14:paraId="41C22C32" w14:textId="7DB92A99" w:rsidR="007C24D5" w:rsidRPr="00A7515D" w:rsidRDefault="00B2296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22" w:name="_Toc439847082"/>
      <w:r w:rsidR="00E7799C" w:rsidRPr="00A7515D">
        <w:rPr>
          <w:rFonts w:ascii="Times New Roman" w:hAnsi="Times New Roman" w:cs="Times New Roman"/>
          <w:lang w:val="fr-CA"/>
        </w:rPr>
        <w:t>Devoirs</w:t>
      </w:r>
      <w:bookmarkEnd w:id="22"/>
    </w:p>
    <w:p w14:paraId="51264C6F" w14:textId="77777777" w:rsidR="007C24D5" w:rsidRPr="00A7515D" w:rsidRDefault="00E7799C" w:rsidP="00F36EEA">
      <w:pPr>
        <w:pStyle w:val="Corpsdetexte"/>
        <w:spacing w:line="276" w:lineRule="auto"/>
        <w:jc w:val="both"/>
        <w:rPr>
          <w:color w:val="000000"/>
          <w:lang w:val="fr-CA"/>
        </w:rPr>
      </w:pPr>
      <w:r w:rsidRPr="00A7515D">
        <w:rPr>
          <w:color w:val="000000"/>
          <w:lang w:val="fr-CA"/>
        </w:rPr>
        <w:t>Les membres ont notamment les devoirs suivants :</w:t>
      </w:r>
    </w:p>
    <w:p w14:paraId="454F2919" w14:textId="77777777" w:rsidR="007C24D5" w:rsidRPr="00A7515D" w:rsidRDefault="00E7799C" w:rsidP="00F36EEA">
      <w:pPr>
        <w:spacing w:line="276" w:lineRule="auto"/>
        <w:jc w:val="both"/>
        <w:rPr>
          <w:lang w:val="fr-CA"/>
        </w:rPr>
      </w:pPr>
      <w:r w:rsidRPr="00A7515D">
        <w:rPr>
          <w:lang w:val="fr-CA"/>
        </w:rPr>
        <w:t>a) de s'acquitter de leur cotisation à l'Association ;</w:t>
      </w:r>
    </w:p>
    <w:p w14:paraId="08E877B5" w14:textId="77777777" w:rsidR="007C24D5" w:rsidRPr="00A7515D" w:rsidRDefault="00E7799C" w:rsidP="00F36EEA">
      <w:pPr>
        <w:spacing w:line="276" w:lineRule="auto"/>
        <w:jc w:val="both"/>
        <w:rPr>
          <w:lang w:val="fr-CA"/>
        </w:rPr>
      </w:pPr>
      <w:r w:rsidRPr="00A7515D">
        <w:rPr>
          <w:lang w:val="fr-CA"/>
        </w:rPr>
        <w:t>b) de prendre connaissance des informations qui leur sont transmises au sujet des activités de l'Association ;</w:t>
      </w:r>
    </w:p>
    <w:p w14:paraId="59450324" w14:textId="2C7E1D56" w:rsidR="007C24D5" w:rsidRPr="00A7515D" w:rsidRDefault="00E7799C" w:rsidP="00F36EEA">
      <w:pPr>
        <w:spacing w:line="276" w:lineRule="auto"/>
        <w:jc w:val="both"/>
        <w:rPr>
          <w:lang w:val="fr-CA"/>
        </w:rPr>
      </w:pPr>
      <w:r w:rsidRPr="00A7515D">
        <w:rPr>
          <w:lang w:val="fr-CA"/>
        </w:rPr>
        <w:t>c) de faire parvenir à l'association tout grief ou suggestion vis</w:t>
      </w:r>
      <w:r w:rsidR="00CF167B">
        <w:rPr>
          <w:lang w:val="fr-CA"/>
        </w:rPr>
        <w:t>ant à assurer le mieux-être des</w:t>
      </w:r>
      <w:r w:rsidRPr="00A7515D">
        <w:rPr>
          <w:lang w:val="fr-CA"/>
        </w:rPr>
        <w:t xml:space="preserve"> étudiantes</w:t>
      </w:r>
      <w:r w:rsidR="00F36EEA">
        <w:rPr>
          <w:lang w:val="fr-CA"/>
        </w:rPr>
        <w:t>, ét</w:t>
      </w:r>
      <w:r w:rsidR="00CF167B">
        <w:rPr>
          <w:lang w:val="fr-CA"/>
        </w:rPr>
        <w:t>udiants</w:t>
      </w:r>
      <w:r w:rsidRPr="00A7515D">
        <w:rPr>
          <w:lang w:val="fr-CA"/>
        </w:rPr>
        <w:t>.</w:t>
      </w:r>
    </w:p>
    <w:p w14:paraId="4796523F" w14:textId="77777777" w:rsidR="007C24D5" w:rsidRPr="00A7515D" w:rsidRDefault="007C24D5" w:rsidP="00F36EEA">
      <w:pPr>
        <w:pStyle w:val="Corpsdetexte"/>
        <w:spacing w:line="276" w:lineRule="auto"/>
        <w:jc w:val="both"/>
        <w:rPr>
          <w:lang w:val="fr-CA"/>
        </w:rPr>
      </w:pPr>
    </w:p>
    <w:p w14:paraId="6CDE1061" w14:textId="374B7CAA" w:rsidR="007C24D5" w:rsidRPr="00A7515D" w:rsidRDefault="00E7799C" w:rsidP="00F36EEA">
      <w:pPr>
        <w:pStyle w:val="Corpsdetexte"/>
        <w:spacing w:line="276" w:lineRule="auto"/>
        <w:jc w:val="both"/>
        <w:rPr>
          <w:color w:val="000000"/>
          <w:lang w:val="fr-CA"/>
        </w:rPr>
      </w:pPr>
      <w:r w:rsidRPr="00A7515D">
        <w:rPr>
          <w:color w:val="000000"/>
          <w:lang w:val="fr-CA"/>
        </w:rPr>
        <w:t>Toute personne membre appelée à siéger au sein d’une instance de l’</w:t>
      </w:r>
      <w:r w:rsidR="00BB56C8">
        <w:rPr>
          <w:color w:val="000000"/>
          <w:lang w:val="fr-CA"/>
        </w:rPr>
        <w:t>A</w:t>
      </w:r>
      <w:r w:rsidRPr="00A7515D">
        <w:rPr>
          <w:color w:val="000000"/>
          <w:lang w:val="fr-CA"/>
        </w:rPr>
        <w:t>ssociation ou déléguée par celle-ci doit:</w:t>
      </w:r>
    </w:p>
    <w:p w14:paraId="1E273CBF" w14:textId="4A9F243B" w:rsidR="007C24D5" w:rsidRPr="00A7515D" w:rsidRDefault="00E7799C" w:rsidP="00F36EEA">
      <w:pPr>
        <w:spacing w:line="276" w:lineRule="auto"/>
        <w:jc w:val="both"/>
        <w:rPr>
          <w:lang w:val="fr-CA"/>
        </w:rPr>
      </w:pPr>
      <w:r w:rsidRPr="00A7515D">
        <w:rPr>
          <w:lang w:val="fr-CA"/>
        </w:rPr>
        <w:t xml:space="preserve">a) </w:t>
      </w:r>
      <w:r w:rsidR="00551407">
        <w:rPr>
          <w:lang w:val="fr-CA"/>
        </w:rPr>
        <w:t>a</w:t>
      </w:r>
      <w:r w:rsidRPr="00A7515D">
        <w:rPr>
          <w:lang w:val="fr-CA"/>
        </w:rPr>
        <w:t xml:space="preserve">gir avec soin, diligence et </w:t>
      </w:r>
      <w:r w:rsidR="00BB56C8">
        <w:rPr>
          <w:lang w:val="fr-CA"/>
        </w:rPr>
        <w:t>compétence dans l’intérêt de l’A</w:t>
      </w:r>
      <w:r w:rsidRPr="00A7515D">
        <w:rPr>
          <w:lang w:val="fr-CA"/>
        </w:rPr>
        <w:t>ssociation;</w:t>
      </w:r>
    </w:p>
    <w:p w14:paraId="62522741" w14:textId="19BD6C01" w:rsidR="007C24D5" w:rsidRPr="00A7515D" w:rsidRDefault="00551407" w:rsidP="00F36EEA">
      <w:pPr>
        <w:spacing w:line="276" w:lineRule="auto"/>
        <w:jc w:val="both"/>
        <w:rPr>
          <w:lang w:val="fr-CA"/>
        </w:rPr>
      </w:pPr>
      <w:r>
        <w:rPr>
          <w:lang w:val="fr-CA"/>
        </w:rPr>
        <w:t>b) d</w:t>
      </w:r>
      <w:r w:rsidR="00E7799C" w:rsidRPr="00A7515D">
        <w:rPr>
          <w:lang w:val="fr-CA"/>
        </w:rPr>
        <w:t>énoncer son intérêt personnel lorsque cela est n</w:t>
      </w:r>
      <w:r w:rsidR="00BB56C8">
        <w:rPr>
          <w:lang w:val="fr-CA"/>
        </w:rPr>
        <w:t>écessaire, dans l’intérêt de l’A</w:t>
      </w:r>
      <w:r w:rsidR="00E7799C" w:rsidRPr="00A7515D">
        <w:rPr>
          <w:lang w:val="fr-CA"/>
        </w:rPr>
        <w:t>ssociation;</w:t>
      </w:r>
    </w:p>
    <w:p w14:paraId="04B8C77A" w14:textId="78C5F34F" w:rsidR="007C24D5" w:rsidRPr="00A7515D" w:rsidRDefault="00551407" w:rsidP="00F36EEA">
      <w:pPr>
        <w:spacing w:line="276" w:lineRule="auto"/>
        <w:jc w:val="both"/>
        <w:rPr>
          <w:lang w:val="fr-CA"/>
        </w:rPr>
      </w:pPr>
      <w:r>
        <w:rPr>
          <w:lang w:val="fr-CA"/>
        </w:rPr>
        <w:t>c) é</w:t>
      </w:r>
      <w:r w:rsidR="00E7799C" w:rsidRPr="00A7515D">
        <w:rPr>
          <w:lang w:val="fr-CA"/>
        </w:rPr>
        <w:t>viter de se placer dans une position où ses intérêts personnels risquent de s’opposer ou s’opposent à ceux de l’</w:t>
      </w:r>
      <w:r w:rsidR="00BB56C8">
        <w:rPr>
          <w:lang w:val="fr-CA"/>
        </w:rPr>
        <w:t>A</w:t>
      </w:r>
      <w:r w:rsidR="00E7799C" w:rsidRPr="00A7515D">
        <w:rPr>
          <w:lang w:val="fr-CA"/>
        </w:rPr>
        <w:t>ssociation;</w:t>
      </w:r>
    </w:p>
    <w:p w14:paraId="3FC94526" w14:textId="683EF37D" w:rsidR="007C24D5" w:rsidRPr="00A7515D" w:rsidRDefault="00551407" w:rsidP="00F36EEA">
      <w:pPr>
        <w:spacing w:line="276" w:lineRule="auto"/>
        <w:jc w:val="both"/>
        <w:rPr>
          <w:lang w:val="fr-CA"/>
        </w:rPr>
      </w:pPr>
      <w:r>
        <w:rPr>
          <w:lang w:val="fr-CA"/>
        </w:rPr>
        <w:t>d) s</w:t>
      </w:r>
      <w:r w:rsidR="00E7799C" w:rsidRPr="00A7515D">
        <w:rPr>
          <w:lang w:val="fr-CA"/>
        </w:rPr>
        <w:t>’abstenir de prendre part à toute discussion ou délibération dans le cadre de laquelle ses intérêts personnels risquent de s’opposer ou s’opposent à ceux de l’association;</w:t>
      </w:r>
    </w:p>
    <w:p w14:paraId="276E94A1" w14:textId="4A863B1D" w:rsidR="007C24D5" w:rsidRPr="00A7515D" w:rsidRDefault="00551407" w:rsidP="00F36EEA">
      <w:pPr>
        <w:spacing w:line="276" w:lineRule="auto"/>
        <w:jc w:val="both"/>
        <w:rPr>
          <w:lang w:val="fr-CA"/>
        </w:rPr>
      </w:pPr>
      <w:r>
        <w:rPr>
          <w:lang w:val="fr-CA"/>
        </w:rPr>
        <w:t>e) n</w:t>
      </w:r>
      <w:r w:rsidR="00E7799C" w:rsidRPr="00A7515D">
        <w:rPr>
          <w:lang w:val="fr-CA"/>
        </w:rPr>
        <w:t>e pas faire usage de renseignements ou de documents c</w:t>
      </w:r>
      <w:r w:rsidR="00BB56C8">
        <w:rPr>
          <w:lang w:val="fr-CA"/>
        </w:rPr>
        <w:t>onfidentiels au préjudice de l’A</w:t>
      </w:r>
      <w:r w:rsidR="00E7799C" w:rsidRPr="00A7515D">
        <w:rPr>
          <w:lang w:val="fr-CA"/>
        </w:rPr>
        <w:t>ssociation en vue d’obtenir directement ou indirectement un avantage pour lui-même ou pour autrui.</w:t>
      </w:r>
    </w:p>
    <w:p w14:paraId="5848A573" w14:textId="77777777" w:rsidR="007C24D5" w:rsidRPr="00A7515D" w:rsidRDefault="007C24D5" w:rsidP="00F36EEA">
      <w:pPr>
        <w:pStyle w:val="Contenudetableau"/>
        <w:spacing w:line="276" w:lineRule="auto"/>
        <w:jc w:val="both"/>
        <w:rPr>
          <w:lang w:val="fr-CA"/>
        </w:rPr>
      </w:pPr>
    </w:p>
    <w:p w14:paraId="6C8E8FFF" w14:textId="76B727E0" w:rsidR="007C24D5" w:rsidRPr="00A7515D" w:rsidRDefault="00E32946"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23" w:name="_Toc439847083"/>
      <w:r w:rsidR="00E7799C" w:rsidRPr="00A7515D">
        <w:rPr>
          <w:rFonts w:ascii="Times New Roman" w:hAnsi="Times New Roman" w:cs="Times New Roman"/>
          <w:lang w:val="fr-CA"/>
        </w:rPr>
        <w:t>Suspension et exclusion</w:t>
      </w:r>
      <w:bookmarkEnd w:id="23"/>
    </w:p>
    <w:p w14:paraId="3F3C5DAB" w14:textId="1A96A041" w:rsidR="007C24D5" w:rsidRPr="00A7515D" w:rsidRDefault="00E7799C" w:rsidP="00F36EEA">
      <w:pPr>
        <w:pStyle w:val="Corpsdetexte"/>
        <w:spacing w:line="276" w:lineRule="auto"/>
        <w:jc w:val="both"/>
        <w:rPr>
          <w:color w:val="000000"/>
          <w:lang w:val="fr-CA"/>
        </w:rPr>
      </w:pPr>
      <w:r w:rsidRPr="00A7515D">
        <w:rPr>
          <w:color w:val="000000"/>
          <w:lang w:val="fr-CA"/>
        </w:rPr>
        <w:t xml:space="preserve">Toute personne membre qui enfreint les </w:t>
      </w:r>
      <w:proofErr w:type="spellStart"/>
      <w:r w:rsidRPr="00A7515D">
        <w:rPr>
          <w:color w:val="000000"/>
          <w:lang w:val="fr-CA"/>
        </w:rPr>
        <w:t>présents</w:t>
      </w:r>
      <w:proofErr w:type="spellEnd"/>
      <w:r w:rsidRPr="00A7515D">
        <w:rPr>
          <w:color w:val="000000"/>
          <w:lang w:val="fr-CA"/>
        </w:rPr>
        <w:t xml:space="preserve"> </w:t>
      </w:r>
      <w:proofErr w:type="spellStart"/>
      <w:r w:rsidRPr="00A7515D">
        <w:rPr>
          <w:color w:val="000000"/>
          <w:lang w:val="fr-CA"/>
        </w:rPr>
        <w:t>règlements</w:t>
      </w:r>
      <w:proofErr w:type="spellEnd"/>
      <w:r w:rsidRPr="00A7515D">
        <w:rPr>
          <w:color w:val="000000"/>
          <w:lang w:val="fr-CA"/>
        </w:rPr>
        <w:t xml:space="preserve"> </w:t>
      </w:r>
      <w:proofErr w:type="spellStart"/>
      <w:r w:rsidRPr="00A7515D">
        <w:rPr>
          <w:color w:val="000000"/>
          <w:lang w:val="fr-CA"/>
        </w:rPr>
        <w:t>généraux</w:t>
      </w:r>
      <w:proofErr w:type="spellEnd"/>
      <w:r w:rsidRPr="00A7515D">
        <w:rPr>
          <w:color w:val="000000"/>
          <w:lang w:val="fr-CA"/>
        </w:rPr>
        <w:t xml:space="preserve"> ou dont la conduite est </w:t>
      </w:r>
      <w:proofErr w:type="spellStart"/>
      <w:r w:rsidRPr="00A7515D">
        <w:rPr>
          <w:color w:val="000000"/>
          <w:lang w:val="fr-CA"/>
        </w:rPr>
        <w:t>jugée</w:t>
      </w:r>
      <w:proofErr w:type="spellEnd"/>
      <w:r w:rsidRPr="00A7515D">
        <w:rPr>
          <w:color w:val="000000"/>
          <w:lang w:val="fr-CA"/>
        </w:rPr>
        <w:t xml:space="preserve"> </w:t>
      </w:r>
      <w:r w:rsidR="00BB56C8" w:rsidRPr="00A7515D">
        <w:rPr>
          <w:color w:val="000000"/>
          <w:lang w:val="fr-CA"/>
        </w:rPr>
        <w:t>préjudiciable</w:t>
      </w:r>
      <w:r w:rsidRPr="00A7515D">
        <w:rPr>
          <w:color w:val="000000"/>
          <w:lang w:val="fr-CA"/>
        </w:rPr>
        <w:t xml:space="preserve"> à l'ADEESE-UQAM peut </w:t>
      </w:r>
      <w:proofErr w:type="spellStart"/>
      <w:r w:rsidRPr="00A7515D">
        <w:rPr>
          <w:color w:val="000000"/>
          <w:lang w:val="fr-CA"/>
        </w:rPr>
        <w:t>être</w:t>
      </w:r>
      <w:proofErr w:type="spellEnd"/>
      <w:r w:rsidRPr="00A7515D">
        <w:rPr>
          <w:color w:val="000000"/>
          <w:lang w:val="fr-CA"/>
        </w:rPr>
        <w:t xml:space="preserve"> suspendue ou </w:t>
      </w:r>
      <w:proofErr w:type="spellStart"/>
      <w:r w:rsidRPr="00A7515D">
        <w:rPr>
          <w:color w:val="000000"/>
          <w:lang w:val="fr-CA"/>
        </w:rPr>
        <w:t>expulsée</w:t>
      </w:r>
      <w:proofErr w:type="spellEnd"/>
      <w:r w:rsidRPr="00A7515D">
        <w:rPr>
          <w:color w:val="000000"/>
          <w:lang w:val="fr-CA"/>
        </w:rPr>
        <w:t xml:space="preserve"> par une résolution adoptée aux deux tiers </w:t>
      </w:r>
      <w:r w:rsidR="00551407">
        <w:rPr>
          <w:color w:val="000000"/>
          <w:lang w:val="fr-CA"/>
        </w:rPr>
        <w:t xml:space="preserve">(2/3) </w:t>
      </w:r>
      <w:r w:rsidRPr="00A7515D">
        <w:rPr>
          <w:color w:val="000000"/>
          <w:lang w:val="fr-CA"/>
        </w:rPr>
        <w:t xml:space="preserve">par une Assemblée générale. La personne ayant ainsi </w:t>
      </w:r>
      <w:proofErr w:type="spellStart"/>
      <w:r w:rsidRPr="00A7515D">
        <w:rPr>
          <w:color w:val="000000"/>
          <w:lang w:val="fr-CA"/>
        </w:rPr>
        <w:t>éte</w:t>
      </w:r>
      <w:proofErr w:type="spellEnd"/>
      <w:r w:rsidRPr="00A7515D">
        <w:rPr>
          <w:color w:val="000000"/>
          <w:lang w:val="fr-CA"/>
        </w:rPr>
        <w:t xml:space="preserve">́ suspendue ou </w:t>
      </w:r>
      <w:proofErr w:type="spellStart"/>
      <w:r w:rsidRPr="00A7515D">
        <w:rPr>
          <w:color w:val="000000"/>
          <w:lang w:val="fr-CA"/>
        </w:rPr>
        <w:t>expulsée</w:t>
      </w:r>
      <w:proofErr w:type="spellEnd"/>
      <w:r w:rsidRPr="00A7515D">
        <w:rPr>
          <w:color w:val="000000"/>
          <w:lang w:val="fr-CA"/>
        </w:rPr>
        <w:t xml:space="preserve"> perd son statut de membre, donc ses droits, </w:t>
      </w:r>
      <w:proofErr w:type="spellStart"/>
      <w:r w:rsidRPr="00A7515D">
        <w:rPr>
          <w:color w:val="000000"/>
          <w:lang w:val="fr-CA"/>
        </w:rPr>
        <w:t>privilèges</w:t>
      </w:r>
      <w:proofErr w:type="spellEnd"/>
      <w:r w:rsidRPr="00A7515D">
        <w:rPr>
          <w:color w:val="000000"/>
          <w:lang w:val="fr-CA"/>
        </w:rPr>
        <w:t xml:space="preserve"> et devoirs. </w:t>
      </w:r>
    </w:p>
    <w:p w14:paraId="6CDD8D84" w14:textId="77777777" w:rsidR="00BC4D9A" w:rsidRPr="00A7515D" w:rsidRDefault="00BC4D9A" w:rsidP="00F36EEA">
      <w:pPr>
        <w:pStyle w:val="Corpsdetexte"/>
        <w:spacing w:line="276" w:lineRule="auto"/>
        <w:jc w:val="both"/>
        <w:rPr>
          <w:lang w:val="fr-CA"/>
        </w:rPr>
      </w:pPr>
    </w:p>
    <w:p w14:paraId="23154F74" w14:textId="797F22DE" w:rsidR="000A3140" w:rsidRPr="00A7515D" w:rsidRDefault="000A314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24" w:name="_Toc439847084"/>
      <w:r w:rsidRPr="00A7515D">
        <w:rPr>
          <w:rFonts w:ascii="Times New Roman" w:hAnsi="Times New Roman" w:cs="Times New Roman"/>
          <w:lang w:val="fr-CA"/>
        </w:rPr>
        <w:t>Responsabilité légale</w:t>
      </w:r>
      <w:bookmarkEnd w:id="24"/>
    </w:p>
    <w:p w14:paraId="0395D309" w14:textId="3BBCECE4" w:rsidR="000A3140" w:rsidRPr="00A7515D" w:rsidRDefault="000A3140" w:rsidP="00F36EEA">
      <w:pPr>
        <w:spacing w:line="276" w:lineRule="auto"/>
        <w:jc w:val="both"/>
        <w:rPr>
          <w:lang w:val="fr-CA"/>
        </w:rPr>
      </w:pPr>
      <w:r w:rsidRPr="00A7515D">
        <w:rPr>
          <w:color w:val="000000" w:themeColor="text1"/>
          <w:lang w:val="fr-CA"/>
        </w:rPr>
        <w:t>L’ADEESE-UQAM s’engage à intervenir et à prendre fait et cause pour toute personne élue ou membre d</w:t>
      </w:r>
      <w:r w:rsidR="00551407">
        <w:rPr>
          <w:color w:val="000000" w:themeColor="text1"/>
          <w:lang w:val="fr-CA"/>
        </w:rPr>
        <w:t>u</w:t>
      </w:r>
      <w:r w:rsidRPr="00A7515D">
        <w:rPr>
          <w:color w:val="000000" w:themeColor="text1"/>
          <w:lang w:val="fr-CA"/>
        </w:rPr>
        <w:t xml:space="preserve">ment autorisée par l’Assemblée générale ainsi qu’à défrayer les honoraires et les frais judiciaires et extrajudiciaires déboursés relativement à toute réclamation, action ou poursuite judiciaire, de </w:t>
      </w:r>
      <w:r w:rsidR="00BB56C8">
        <w:rPr>
          <w:color w:val="000000" w:themeColor="text1"/>
          <w:lang w:val="fr-CA"/>
        </w:rPr>
        <w:t>n'importe quelle</w:t>
      </w:r>
      <w:r w:rsidRPr="00A7515D">
        <w:rPr>
          <w:color w:val="000000" w:themeColor="text1"/>
          <w:lang w:val="fr-CA"/>
        </w:rPr>
        <w:t xml:space="preserve"> nature, intentée à l’encontre desdites personnes pour tout fait, geste ou action accomplis par ces dernières dans l’exercice de leurs fonctions et dans le cadre de l’accomplissement des mandats d</w:t>
      </w:r>
      <w:r w:rsidR="00BB56C8">
        <w:rPr>
          <w:color w:val="000000" w:themeColor="text1"/>
          <w:lang w:val="fr-CA"/>
        </w:rPr>
        <w:t>e l’Assemblée générale de l’A</w:t>
      </w:r>
      <w:r w:rsidRPr="00A7515D">
        <w:rPr>
          <w:color w:val="000000" w:themeColor="text1"/>
          <w:lang w:val="fr-CA"/>
        </w:rPr>
        <w:t>ssociation.</w:t>
      </w:r>
    </w:p>
    <w:p w14:paraId="09E24523" w14:textId="77777777" w:rsidR="007C24D5" w:rsidRPr="00A7515D" w:rsidRDefault="007C24D5" w:rsidP="00F36EEA">
      <w:pPr>
        <w:pStyle w:val="Contenudetableau"/>
        <w:spacing w:line="276" w:lineRule="auto"/>
        <w:jc w:val="both"/>
        <w:rPr>
          <w:sz w:val="21"/>
          <w:szCs w:val="21"/>
          <w:lang w:val="fr-CA"/>
        </w:rPr>
      </w:pPr>
    </w:p>
    <w:p w14:paraId="4883054A" w14:textId="77777777" w:rsidR="007C24D5" w:rsidRPr="00A7515D" w:rsidRDefault="00E7799C" w:rsidP="00F36EEA">
      <w:pPr>
        <w:pStyle w:val="Titre1"/>
        <w:numPr>
          <w:ilvl w:val="0"/>
          <w:numId w:val="15"/>
        </w:numPr>
        <w:spacing w:line="276" w:lineRule="auto"/>
        <w:jc w:val="both"/>
        <w:rPr>
          <w:rFonts w:ascii="Times New Roman" w:hAnsi="Times New Roman" w:cs="Times New Roman"/>
          <w:lang w:val="fr-CA"/>
        </w:rPr>
      </w:pPr>
      <w:bookmarkStart w:id="25" w:name="_Toc439847085"/>
      <w:r w:rsidRPr="00A7515D">
        <w:rPr>
          <w:rFonts w:ascii="Times New Roman" w:hAnsi="Times New Roman" w:cs="Times New Roman"/>
          <w:lang w:val="fr-CA"/>
        </w:rPr>
        <w:t>Assemblée générale</w:t>
      </w:r>
      <w:bookmarkEnd w:id="25"/>
    </w:p>
    <w:p w14:paraId="1FEC3D57" w14:textId="77777777" w:rsidR="00AF20C3" w:rsidRPr="00A7515D" w:rsidRDefault="00AF20C3" w:rsidP="00F36EEA">
      <w:pPr>
        <w:pStyle w:val="Contenudetableau"/>
        <w:spacing w:line="276" w:lineRule="auto"/>
        <w:jc w:val="both"/>
        <w:rPr>
          <w:sz w:val="21"/>
          <w:szCs w:val="21"/>
          <w:lang w:val="fr-CA"/>
        </w:rPr>
      </w:pPr>
    </w:p>
    <w:p w14:paraId="644FD048" w14:textId="5F90C08D" w:rsidR="007C24D5" w:rsidRPr="00A7515D" w:rsidRDefault="008A5C10" w:rsidP="00F36EEA">
      <w:pPr>
        <w:pStyle w:val="Titre2"/>
        <w:spacing w:line="276" w:lineRule="auto"/>
        <w:jc w:val="both"/>
        <w:rPr>
          <w:rFonts w:ascii="Times New Roman" w:hAnsi="Times New Roman" w:cs="Times New Roman"/>
          <w:lang w:val="fr-CA"/>
        </w:rPr>
      </w:pPr>
      <w:bookmarkStart w:id="26" w:name="_Toc439847086"/>
      <w:r w:rsidRPr="00A7515D">
        <w:rPr>
          <w:rFonts w:ascii="Times New Roman" w:hAnsi="Times New Roman" w:cs="Times New Roman"/>
          <w:lang w:val="fr-CA"/>
        </w:rPr>
        <w:t>Section 1 : D</w:t>
      </w:r>
      <w:r w:rsidR="00E7799C" w:rsidRPr="00A7515D">
        <w:rPr>
          <w:rFonts w:ascii="Times New Roman" w:hAnsi="Times New Roman" w:cs="Times New Roman"/>
          <w:lang w:val="fr-CA"/>
        </w:rPr>
        <w:t>isposition</w:t>
      </w:r>
      <w:r w:rsidRPr="00A7515D">
        <w:rPr>
          <w:rFonts w:ascii="Times New Roman" w:hAnsi="Times New Roman" w:cs="Times New Roman"/>
          <w:lang w:val="fr-CA"/>
        </w:rPr>
        <w:t>s</w:t>
      </w:r>
      <w:r w:rsidR="00E7799C" w:rsidRPr="00A7515D">
        <w:rPr>
          <w:rFonts w:ascii="Times New Roman" w:hAnsi="Times New Roman" w:cs="Times New Roman"/>
          <w:lang w:val="fr-CA"/>
        </w:rPr>
        <w:t xml:space="preserve"> générale</w:t>
      </w:r>
      <w:r w:rsidRPr="00A7515D">
        <w:rPr>
          <w:rFonts w:ascii="Times New Roman" w:hAnsi="Times New Roman" w:cs="Times New Roman"/>
          <w:lang w:val="fr-CA"/>
        </w:rPr>
        <w:t>s</w:t>
      </w:r>
      <w:bookmarkEnd w:id="26"/>
    </w:p>
    <w:p w14:paraId="64F6593C" w14:textId="77777777" w:rsidR="007C24D5" w:rsidRPr="00A7515D" w:rsidRDefault="007C24D5" w:rsidP="00F36EEA">
      <w:pPr>
        <w:pStyle w:val="Contenudetableau"/>
        <w:spacing w:line="276" w:lineRule="auto"/>
        <w:jc w:val="both"/>
        <w:rPr>
          <w:sz w:val="21"/>
          <w:szCs w:val="21"/>
          <w:lang w:val="fr-CA"/>
        </w:rPr>
      </w:pPr>
    </w:p>
    <w:p w14:paraId="7676F319" w14:textId="01A9CF12" w:rsidR="00E74206" w:rsidRPr="00A7515D" w:rsidRDefault="00532D27"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27" w:name="_Toc439847087"/>
      <w:r w:rsidR="00E7799C" w:rsidRPr="00A7515D">
        <w:rPr>
          <w:rFonts w:ascii="Times New Roman" w:hAnsi="Times New Roman" w:cs="Times New Roman"/>
          <w:lang w:val="fr-CA"/>
        </w:rPr>
        <w:t>Mandat</w:t>
      </w:r>
      <w:bookmarkEnd w:id="27"/>
    </w:p>
    <w:p w14:paraId="3C7B36C0" w14:textId="158DD6EE" w:rsidR="007C24D5" w:rsidRPr="00A7515D" w:rsidRDefault="00E74206" w:rsidP="00F36EEA">
      <w:pPr>
        <w:spacing w:line="276" w:lineRule="auto"/>
        <w:jc w:val="both"/>
        <w:rPr>
          <w:color w:val="000000" w:themeColor="text1"/>
          <w:lang w:val="fr-CA"/>
        </w:rPr>
      </w:pPr>
      <w:r w:rsidRPr="00A7515D">
        <w:rPr>
          <w:color w:val="000000" w:themeColor="text1"/>
          <w:lang w:val="fr-CA"/>
        </w:rPr>
        <w:t xml:space="preserve">L’Assemblée générale est l’instance suprême de l’Association. Dans les limites des pouvoirs et des dispositions des présents </w:t>
      </w:r>
      <w:r w:rsidR="00532D27" w:rsidRPr="00A7515D">
        <w:rPr>
          <w:color w:val="000000" w:themeColor="text1"/>
          <w:lang w:val="fr-CA"/>
        </w:rPr>
        <w:t xml:space="preserve">règlements généraux </w:t>
      </w:r>
      <w:r w:rsidRPr="00A7515D">
        <w:rPr>
          <w:color w:val="000000" w:themeColor="text1"/>
          <w:lang w:val="fr-CA"/>
        </w:rPr>
        <w:t>et des politiques de l’ADEESE-UQAM, elle peut s’exprimer sur tout sujet ou enjeu qu’elle juge pertinent. L’Assemblée générale incarne l’instance où les membres peuvent librement s’exprimer et orienter sous forme de résolutions les actions et les activités de l’Association.</w:t>
      </w:r>
    </w:p>
    <w:p w14:paraId="628DF43E" w14:textId="77777777" w:rsidR="00E74206" w:rsidRPr="00A7515D" w:rsidRDefault="00E74206" w:rsidP="00BB56C8">
      <w:pPr>
        <w:spacing w:line="276" w:lineRule="auto"/>
        <w:rPr>
          <w:color w:val="000000" w:themeColor="text1"/>
          <w:lang w:val="fr-CA"/>
        </w:rPr>
      </w:pPr>
    </w:p>
    <w:p w14:paraId="7925125A" w14:textId="6FE251BD" w:rsidR="00E74206" w:rsidRPr="00A7515D" w:rsidRDefault="00532D27"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28" w:name="_Toc439847088"/>
      <w:r w:rsidR="00E7799C" w:rsidRPr="00A7515D">
        <w:rPr>
          <w:rFonts w:ascii="Times New Roman" w:hAnsi="Times New Roman" w:cs="Times New Roman"/>
          <w:lang w:val="fr-CA"/>
        </w:rPr>
        <w:t>Pouvoirs et devoirs</w:t>
      </w:r>
      <w:bookmarkEnd w:id="28"/>
    </w:p>
    <w:p w14:paraId="26719756" w14:textId="64B0DE02" w:rsidR="00E74206" w:rsidRPr="00A7515D" w:rsidRDefault="00E74206" w:rsidP="00551407">
      <w:pPr>
        <w:spacing w:line="276" w:lineRule="auto"/>
        <w:jc w:val="both"/>
        <w:rPr>
          <w:rFonts w:eastAsia="Times New Roman"/>
          <w:color w:val="000000" w:themeColor="text1"/>
          <w:lang w:val="fr-CA"/>
        </w:rPr>
      </w:pPr>
      <w:r w:rsidRPr="00A7515D">
        <w:rPr>
          <w:rFonts w:eastAsia="Times New Roman"/>
          <w:color w:val="000000" w:themeColor="text1"/>
          <w:lang w:val="fr-CA"/>
        </w:rPr>
        <w:t>L'</w:t>
      </w:r>
      <w:proofErr w:type="spellStart"/>
      <w:r w:rsidRPr="00A7515D">
        <w:rPr>
          <w:rFonts w:eastAsia="Times New Roman"/>
          <w:color w:val="000000" w:themeColor="text1"/>
          <w:lang w:val="fr-CA"/>
        </w:rPr>
        <w:t>Assemblée</w:t>
      </w:r>
      <w:proofErr w:type="spellEnd"/>
      <w:r w:rsidRPr="00A7515D">
        <w:rPr>
          <w:rFonts w:eastAsia="Times New Roman"/>
          <w:color w:val="000000" w:themeColor="text1"/>
          <w:lang w:val="fr-CA"/>
        </w:rPr>
        <w:t xml:space="preserve"> </w:t>
      </w:r>
      <w:proofErr w:type="spellStart"/>
      <w:r w:rsidRPr="00A7515D">
        <w:rPr>
          <w:rFonts w:eastAsia="Times New Roman"/>
          <w:color w:val="000000" w:themeColor="text1"/>
          <w:lang w:val="fr-CA"/>
        </w:rPr>
        <w:t>générale</w:t>
      </w:r>
      <w:proofErr w:type="spellEnd"/>
      <w:r w:rsidRPr="00A7515D">
        <w:rPr>
          <w:rFonts w:eastAsia="Times New Roman"/>
          <w:color w:val="000000" w:themeColor="text1"/>
          <w:lang w:val="fr-CA"/>
        </w:rPr>
        <w:t xml:space="preserve"> peut </w:t>
      </w:r>
      <w:proofErr w:type="spellStart"/>
      <w:r w:rsidRPr="00A7515D">
        <w:rPr>
          <w:rFonts w:eastAsia="Times New Roman"/>
          <w:color w:val="000000" w:themeColor="text1"/>
          <w:lang w:val="fr-CA"/>
        </w:rPr>
        <w:t>être</w:t>
      </w:r>
      <w:proofErr w:type="spellEnd"/>
      <w:r w:rsidRPr="00A7515D">
        <w:rPr>
          <w:rFonts w:eastAsia="Times New Roman"/>
          <w:color w:val="000000" w:themeColor="text1"/>
          <w:lang w:val="fr-CA"/>
        </w:rPr>
        <w:t xml:space="preserve"> saisie de toute question relative à l'ADEESE-UQAM, sous réserve des pouvoirs</w:t>
      </w:r>
      <w:r w:rsidR="00BB56C8">
        <w:rPr>
          <w:rFonts w:eastAsia="Times New Roman"/>
          <w:color w:val="000000" w:themeColor="text1"/>
          <w:lang w:val="fr-CA"/>
        </w:rPr>
        <w:t xml:space="preserve"> qui lui sont octroyés par les R</w:t>
      </w:r>
      <w:r w:rsidRPr="00A7515D">
        <w:rPr>
          <w:rFonts w:eastAsia="Times New Roman"/>
          <w:color w:val="000000" w:themeColor="text1"/>
          <w:lang w:val="fr-CA"/>
        </w:rPr>
        <w:t>èglements généraux. Elle a pour fonctions de:</w:t>
      </w:r>
    </w:p>
    <w:p w14:paraId="6EC791EF" w14:textId="77777777" w:rsidR="00E74206" w:rsidRPr="00A7515D" w:rsidRDefault="00E74206" w:rsidP="00551407">
      <w:pPr>
        <w:spacing w:line="276" w:lineRule="auto"/>
        <w:jc w:val="both"/>
        <w:rPr>
          <w:color w:val="000000" w:themeColor="text1"/>
          <w:lang w:val="fr-CA"/>
        </w:rPr>
      </w:pPr>
      <w:r w:rsidRPr="00A7515D">
        <w:rPr>
          <w:rFonts w:eastAsia="Times New Roman"/>
          <w:color w:val="000000" w:themeColor="text1"/>
          <w:lang w:val="fr-CA"/>
        </w:rPr>
        <w:t xml:space="preserve">a) </w:t>
      </w:r>
      <w:proofErr w:type="spellStart"/>
      <w:r w:rsidRPr="00A7515D">
        <w:rPr>
          <w:rFonts w:eastAsia="Times New Roman"/>
          <w:color w:val="000000" w:themeColor="text1"/>
          <w:lang w:val="fr-CA"/>
        </w:rPr>
        <w:t>déterminer</w:t>
      </w:r>
      <w:proofErr w:type="spellEnd"/>
      <w:r w:rsidRPr="00A7515D">
        <w:rPr>
          <w:rFonts w:eastAsia="Times New Roman"/>
          <w:color w:val="000000" w:themeColor="text1"/>
          <w:lang w:val="fr-CA"/>
        </w:rPr>
        <w:t xml:space="preserve"> les orientations </w:t>
      </w:r>
      <w:proofErr w:type="spellStart"/>
      <w:r w:rsidRPr="00A7515D">
        <w:rPr>
          <w:rFonts w:eastAsia="Times New Roman"/>
          <w:color w:val="000000" w:themeColor="text1"/>
          <w:lang w:val="fr-CA"/>
        </w:rPr>
        <w:t>générales</w:t>
      </w:r>
      <w:proofErr w:type="spellEnd"/>
      <w:r w:rsidRPr="00A7515D">
        <w:rPr>
          <w:rFonts w:eastAsia="Times New Roman"/>
          <w:color w:val="000000" w:themeColor="text1"/>
          <w:lang w:val="fr-CA"/>
        </w:rPr>
        <w:t xml:space="preserve"> de l'ADEESE-UQAM et adopter des plans d'action locaux, </w:t>
      </w:r>
      <w:proofErr w:type="spellStart"/>
      <w:r w:rsidRPr="00A7515D">
        <w:rPr>
          <w:rFonts w:eastAsia="Times New Roman"/>
          <w:color w:val="000000" w:themeColor="text1"/>
          <w:lang w:val="fr-CA"/>
        </w:rPr>
        <w:t>régionaux</w:t>
      </w:r>
      <w:proofErr w:type="spellEnd"/>
      <w:r w:rsidRPr="00A7515D">
        <w:rPr>
          <w:rFonts w:eastAsia="Times New Roman"/>
          <w:color w:val="000000" w:themeColor="text1"/>
          <w:lang w:val="fr-CA"/>
        </w:rPr>
        <w:t xml:space="preserve"> et nationaux ;</w:t>
      </w:r>
    </w:p>
    <w:p w14:paraId="793679E7" w14:textId="1EC71BD8" w:rsidR="00E74206" w:rsidRPr="00A7515D" w:rsidRDefault="00E74206" w:rsidP="00551407">
      <w:pPr>
        <w:spacing w:line="276" w:lineRule="auto"/>
        <w:jc w:val="both"/>
        <w:rPr>
          <w:color w:val="000000" w:themeColor="text1"/>
          <w:lang w:val="fr-CA"/>
        </w:rPr>
      </w:pPr>
      <w:r w:rsidRPr="00A7515D">
        <w:rPr>
          <w:color w:val="000000" w:themeColor="text1"/>
          <w:lang w:val="fr-CA"/>
        </w:rPr>
        <w:t>b) adopter des résolutions relatives à des enjeux académiques, sociaux, économiques, culturels et politiques</w:t>
      </w:r>
      <w:r w:rsidR="00BB56C8">
        <w:rPr>
          <w:color w:val="000000" w:themeColor="text1"/>
          <w:lang w:val="fr-CA"/>
        </w:rPr>
        <w:t> </w:t>
      </w:r>
      <w:r w:rsidRPr="00A7515D">
        <w:rPr>
          <w:color w:val="000000" w:themeColor="text1"/>
          <w:lang w:val="fr-CA"/>
        </w:rPr>
        <w:t>;</w:t>
      </w:r>
    </w:p>
    <w:p w14:paraId="39EF8B54" w14:textId="76BDD568" w:rsidR="00E74206" w:rsidRPr="00A7515D" w:rsidRDefault="00E74206" w:rsidP="00551407">
      <w:pPr>
        <w:spacing w:line="276" w:lineRule="auto"/>
        <w:jc w:val="both"/>
        <w:rPr>
          <w:color w:val="000000" w:themeColor="text1"/>
          <w:lang w:val="fr-CA"/>
        </w:rPr>
      </w:pPr>
      <w:r w:rsidRPr="00A7515D">
        <w:rPr>
          <w:color w:val="000000" w:themeColor="text1"/>
          <w:lang w:val="fr-CA"/>
        </w:rPr>
        <w:t>b) adopter, modifier ou révoquer le cahier de positions de l’</w:t>
      </w:r>
      <w:r w:rsidR="00BB56C8">
        <w:rPr>
          <w:color w:val="000000" w:themeColor="text1"/>
          <w:lang w:val="fr-CA"/>
        </w:rPr>
        <w:t>Association ;</w:t>
      </w:r>
    </w:p>
    <w:p w14:paraId="35C0EB76" w14:textId="57840103" w:rsidR="00E74206" w:rsidRPr="00A7515D" w:rsidRDefault="00E74206" w:rsidP="00551407">
      <w:pPr>
        <w:spacing w:line="276" w:lineRule="auto"/>
        <w:jc w:val="both"/>
        <w:rPr>
          <w:lang w:val="fr-CA"/>
        </w:rPr>
      </w:pPr>
      <w:r w:rsidRPr="00A7515D">
        <w:rPr>
          <w:rFonts w:eastAsia="Times New Roman"/>
          <w:color w:val="000000" w:themeColor="text1"/>
          <w:lang w:val="fr-CA"/>
        </w:rPr>
        <w:t xml:space="preserve">c) élire ou </w:t>
      </w:r>
      <w:proofErr w:type="spellStart"/>
      <w:r w:rsidRPr="00A7515D">
        <w:rPr>
          <w:rFonts w:eastAsia="Times New Roman"/>
          <w:color w:val="000000" w:themeColor="text1"/>
          <w:lang w:val="fr-CA"/>
        </w:rPr>
        <w:t>démettre</w:t>
      </w:r>
      <w:proofErr w:type="spellEnd"/>
      <w:r w:rsidRPr="00A7515D">
        <w:rPr>
          <w:rFonts w:eastAsia="Times New Roman"/>
          <w:color w:val="000000" w:themeColor="text1"/>
          <w:lang w:val="fr-CA"/>
        </w:rPr>
        <w:t xml:space="preserve"> de ses fonctions les membres du Conseil </w:t>
      </w:r>
      <w:proofErr w:type="spellStart"/>
      <w:r w:rsidRPr="00A7515D">
        <w:rPr>
          <w:rFonts w:eastAsia="Times New Roman"/>
          <w:color w:val="000000" w:themeColor="text1"/>
          <w:lang w:val="fr-CA"/>
        </w:rPr>
        <w:t>exécutif</w:t>
      </w:r>
      <w:proofErr w:type="spellEnd"/>
      <w:r w:rsidR="00BB56C8">
        <w:rPr>
          <w:color w:val="000000" w:themeColor="text1"/>
          <w:lang w:val="fr-CA"/>
        </w:rPr>
        <w:t> </w:t>
      </w:r>
      <w:r w:rsidRPr="00A7515D">
        <w:rPr>
          <w:rFonts w:eastAsia="Times New Roman"/>
          <w:color w:val="000000" w:themeColor="text1"/>
          <w:lang w:val="fr-CA"/>
        </w:rPr>
        <w:t>;</w:t>
      </w:r>
    </w:p>
    <w:p w14:paraId="4515CE75" w14:textId="7E27BE3B" w:rsidR="00E74206" w:rsidRPr="00A7515D" w:rsidRDefault="00E74206" w:rsidP="00551407">
      <w:pPr>
        <w:spacing w:line="276" w:lineRule="auto"/>
        <w:jc w:val="both"/>
        <w:rPr>
          <w:color w:val="000000" w:themeColor="text1"/>
          <w:lang w:val="fr-CA"/>
        </w:rPr>
      </w:pPr>
      <w:r w:rsidRPr="00A7515D">
        <w:rPr>
          <w:rFonts w:eastAsia="Times New Roman"/>
          <w:color w:val="000000" w:themeColor="text1"/>
          <w:lang w:val="fr-CA"/>
        </w:rPr>
        <w:t xml:space="preserve">d) adopter et modifier la proposition </w:t>
      </w:r>
      <w:proofErr w:type="spellStart"/>
      <w:r w:rsidRPr="00A7515D">
        <w:rPr>
          <w:rFonts w:eastAsia="Times New Roman"/>
          <w:color w:val="000000" w:themeColor="text1"/>
          <w:lang w:val="fr-CA"/>
        </w:rPr>
        <w:t>budgétaire</w:t>
      </w:r>
      <w:proofErr w:type="spellEnd"/>
      <w:r w:rsidRPr="00A7515D">
        <w:rPr>
          <w:rFonts w:eastAsia="Times New Roman"/>
          <w:color w:val="000000" w:themeColor="text1"/>
          <w:lang w:val="fr-CA"/>
        </w:rPr>
        <w:t xml:space="preserve"> de l'année en cours</w:t>
      </w:r>
      <w:r w:rsidR="00BB56C8">
        <w:rPr>
          <w:color w:val="000000" w:themeColor="text1"/>
          <w:lang w:val="fr-CA"/>
        </w:rPr>
        <w:t> </w:t>
      </w:r>
      <w:r w:rsidRPr="00A7515D">
        <w:rPr>
          <w:rFonts w:eastAsia="Times New Roman"/>
          <w:color w:val="000000" w:themeColor="text1"/>
          <w:lang w:val="fr-CA"/>
        </w:rPr>
        <w:t>;</w:t>
      </w:r>
    </w:p>
    <w:p w14:paraId="709E2802" w14:textId="55B9DE16" w:rsidR="00E74206" w:rsidRPr="00A7515D" w:rsidRDefault="00E74206" w:rsidP="00551407">
      <w:pPr>
        <w:spacing w:line="276" w:lineRule="auto"/>
        <w:jc w:val="both"/>
        <w:rPr>
          <w:color w:val="000000" w:themeColor="text1"/>
          <w:lang w:val="fr-CA"/>
        </w:rPr>
      </w:pPr>
      <w:r w:rsidRPr="00A7515D">
        <w:rPr>
          <w:rFonts w:eastAsia="Times New Roman"/>
          <w:color w:val="000000" w:themeColor="text1"/>
          <w:lang w:val="fr-CA"/>
        </w:rPr>
        <w:t xml:space="preserve">e) nommer le ou les </w:t>
      </w:r>
      <w:proofErr w:type="spellStart"/>
      <w:r w:rsidRPr="00A7515D">
        <w:rPr>
          <w:rFonts w:eastAsia="Times New Roman"/>
          <w:color w:val="000000" w:themeColor="text1"/>
          <w:lang w:val="fr-CA"/>
        </w:rPr>
        <w:t>vérificateurs</w:t>
      </w:r>
      <w:proofErr w:type="spellEnd"/>
      <w:r w:rsidRPr="00A7515D">
        <w:rPr>
          <w:rFonts w:eastAsia="Times New Roman"/>
          <w:color w:val="000000" w:themeColor="text1"/>
          <w:lang w:val="fr-CA"/>
        </w:rPr>
        <w:t xml:space="preserve"> des comptes pour l’</w:t>
      </w:r>
      <w:proofErr w:type="spellStart"/>
      <w:r w:rsidRPr="00A7515D">
        <w:rPr>
          <w:rFonts w:eastAsia="Times New Roman"/>
          <w:color w:val="000000" w:themeColor="text1"/>
          <w:lang w:val="fr-CA"/>
        </w:rPr>
        <w:t>année</w:t>
      </w:r>
      <w:proofErr w:type="spellEnd"/>
      <w:r w:rsidRPr="00A7515D">
        <w:rPr>
          <w:rFonts w:eastAsia="Times New Roman"/>
          <w:color w:val="000000" w:themeColor="text1"/>
          <w:lang w:val="fr-CA"/>
        </w:rPr>
        <w:t xml:space="preserve"> </w:t>
      </w:r>
      <w:proofErr w:type="spellStart"/>
      <w:r w:rsidRPr="00A7515D">
        <w:rPr>
          <w:rFonts w:eastAsia="Times New Roman"/>
          <w:color w:val="000000" w:themeColor="text1"/>
          <w:lang w:val="fr-CA"/>
        </w:rPr>
        <w:t>financière</w:t>
      </w:r>
      <w:proofErr w:type="spellEnd"/>
      <w:r w:rsidRPr="00A7515D">
        <w:rPr>
          <w:rFonts w:eastAsia="Times New Roman"/>
          <w:color w:val="000000" w:themeColor="text1"/>
          <w:lang w:val="fr-CA"/>
        </w:rPr>
        <w:t xml:space="preserve"> en cours</w:t>
      </w:r>
      <w:r w:rsidR="00BB56C8">
        <w:rPr>
          <w:color w:val="000000" w:themeColor="text1"/>
          <w:lang w:val="fr-CA"/>
        </w:rPr>
        <w:t> </w:t>
      </w:r>
      <w:r w:rsidRPr="00A7515D">
        <w:rPr>
          <w:rFonts w:eastAsia="Times New Roman"/>
          <w:color w:val="000000" w:themeColor="text1"/>
          <w:lang w:val="fr-CA"/>
        </w:rPr>
        <w:t>;</w:t>
      </w:r>
    </w:p>
    <w:p w14:paraId="7E71B5D5" w14:textId="5689C72F" w:rsidR="00E74206" w:rsidRPr="00A7515D" w:rsidRDefault="00E74206" w:rsidP="00551407">
      <w:pPr>
        <w:spacing w:line="276" w:lineRule="auto"/>
        <w:jc w:val="both"/>
        <w:rPr>
          <w:color w:val="000000" w:themeColor="text1"/>
          <w:lang w:val="fr-CA"/>
        </w:rPr>
      </w:pPr>
      <w:r w:rsidRPr="00A7515D">
        <w:rPr>
          <w:rFonts w:eastAsia="Times New Roman"/>
          <w:color w:val="000000" w:themeColor="text1"/>
          <w:lang w:val="fr-CA"/>
        </w:rPr>
        <w:t xml:space="preserve">f) recevoir les </w:t>
      </w:r>
      <w:proofErr w:type="spellStart"/>
      <w:r w:rsidRPr="00A7515D">
        <w:rPr>
          <w:rFonts w:eastAsia="Times New Roman"/>
          <w:color w:val="000000" w:themeColor="text1"/>
          <w:lang w:val="fr-CA"/>
        </w:rPr>
        <w:t>états</w:t>
      </w:r>
      <w:proofErr w:type="spellEnd"/>
      <w:r w:rsidRPr="00A7515D">
        <w:rPr>
          <w:rFonts w:eastAsia="Times New Roman"/>
          <w:color w:val="000000" w:themeColor="text1"/>
          <w:lang w:val="fr-CA"/>
        </w:rPr>
        <w:t xml:space="preserve"> financiers </w:t>
      </w:r>
      <w:proofErr w:type="spellStart"/>
      <w:r w:rsidRPr="00A7515D">
        <w:rPr>
          <w:rFonts w:eastAsia="Times New Roman"/>
          <w:color w:val="000000" w:themeColor="text1"/>
          <w:lang w:val="fr-CA"/>
        </w:rPr>
        <w:t>exigés</w:t>
      </w:r>
      <w:proofErr w:type="spellEnd"/>
      <w:r w:rsidRPr="00A7515D">
        <w:rPr>
          <w:rFonts w:eastAsia="Times New Roman"/>
          <w:color w:val="000000" w:themeColor="text1"/>
          <w:lang w:val="fr-CA"/>
        </w:rPr>
        <w:t xml:space="preserve"> par la loi</w:t>
      </w:r>
      <w:r w:rsidR="00BB56C8">
        <w:rPr>
          <w:color w:val="000000" w:themeColor="text1"/>
          <w:lang w:val="fr-CA"/>
        </w:rPr>
        <w:t> </w:t>
      </w:r>
      <w:r w:rsidRPr="00A7515D">
        <w:rPr>
          <w:rFonts w:eastAsia="Times New Roman"/>
          <w:color w:val="000000" w:themeColor="text1"/>
          <w:lang w:val="fr-CA"/>
        </w:rPr>
        <w:t>;</w:t>
      </w:r>
    </w:p>
    <w:p w14:paraId="6B5995CD" w14:textId="59D8AF6F" w:rsidR="00E74206" w:rsidRPr="00A7515D" w:rsidRDefault="00E74206" w:rsidP="00551407">
      <w:pPr>
        <w:spacing w:line="276" w:lineRule="auto"/>
        <w:jc w:val="both"/>
        <w:rPr>
          <w:color w:val="000000" w:themeColor="text1"/>
          <w:lang w:val="fr-CA"/>
        </w:rPr>
      </w:pPr>
      <w:r w:rsidRPr="00A7515D">
        <w:rPr>
          <w:rFonts w:eastAsia="Times New Roman"/>
          <w:color w:val="000000" w:themeColor="text1"/>
          <w:lang w:val="fr-CA"/>
        </w:rPr>
        <w:t xml:space="preserve">g) </w:t>
      </w:r>
      <w:proofErr w:type="spellStart"/>
      <w:r w:rsidRPr="00A7515D">
        <w:rPr>
          <w:rFonts w:eastAsia="Times New Roman"/>
          <w:color w:val="000000" w:themeColor="text1"/>
          <w:lang w:val="fr-CA"/>
        </w:rPr>
        <w:t>déterminer</w:t>
      </w:r>
      <w:proofErr w:type="spellEnd"/>
      <w:r w:rsidRPr="00A7515D">
        <w:rPr>
          <w:rFonts w:eastAsia="Times New Roman"/>
          <w:color w:val="000000" w:themeColor="text1"/>
          <w:lang w:val="fr-CA"/>
        </w:rPr>
        <w:t xml:space="preserve">, par un vote des deux tiers </w:t>
      </w:r>
      <w:r w:rsidR="00551407">
        <w:rPr>
          <w:rFonts w:eastAsia="Times New Roman"/>
          <w:color w:val="000000" w:themeColor="text1"/>
          <w:lang w:val="fr-CA"/>
        </w:rPr>
        <w:t xml:space="preserve">(2/3) </w:t>
      </w:r>
      <w:r w:rsidRPr="00A7515D">
        <w:rPr>
          <w:rFonts w:eastAsia="Times New Roman"/>
          <w:color w:val="000000" w:themeColor="text1"/>
          <w:lang w:val="fr-CA"/>
        </w:rPr>
        <w:t xml:space="preserve">des membres </w:t>
      </w:r>
      <w:proofErr w:type="spellStart"/>
      <w:r w:rsidRPr="00A7515D">
        <w:rPr>
          <w:rFonts w:eastAsia="Times New Roman"/>
          <w:color w:val="000000" w:themeColor="text1"/>
          <w:lang w:val="fr-CA"/>
        </w:rPr>
        <w:t>présents</w:t>
      </w:r>
      <w:proofErr w:type="spellEnd"/>
      <w:r w:rsidRPr="00A7515D">
        <w:rPr>
          <w:rFonts w:eastAsia="Times New Roman"/>
          <w:color w:val="000000" w:themeColor="text1"/>
          <w:lang w:val="fr-CA"/>
        </w:rPr>
        <w:t xml:space="preserve">, le montant de la cotisation </w:t>
      </w:r>
      <w:proofErr w:type="spellStart"/>
      <w:r w:rsidRPr="00A7515D">
        <w:rPr>
          <w:rFonts w:eastAsia="Times New Roman"/>
          <w:color w:val="000000" w:themeColor="text1"/>
          <w:lang w:val="fr-CA"/>
        </w:rPr>
        <w:t>étudiante</w:t>
      </w:r>
      <w:proofErr w:type="spellEnd"/>
      <w:r w:rsidR="00BB56C8">
        <w:rPr>
          <w:color w:val="000000" w:themeColor="text1"/>
          <w:lang w:val="fr-CA"/>
        </w:rPr>
        <w:t> </w:t>
      </w:r>
      <w:r w:rsidRPr="00A7515D">
        <w:rPr>
          <w:rFonts w:eastAsia="Times New Roman"/>
          <w:color w:val="000000" w:themeColor="text1"/>
          <w:lang w:val="fr-CA"/>
        </w:rPr>
        <w:t>;</w:t>
      </w:r>
    </w:p>
    <w:p w14:paraId="66D4C930" w14:textId="0B5F32E5" w:rsidR="00E74206" w:rsidRPr="00A7515D" w:rsidRDefault="00E74206" w:rsidP="00551407">
      <w:pPr>
        <w:spacing w:line="276" w:lineRule="auto"/>
        <w:jc w:val="both"/>
        <w:rPr>
          <w:color w:val="000000" w:themeColor="text1"/>
          <w:lang w:val="fr-CA"/>
        </w:rPr>
      </w:pPr>
      <w:r w:rsidRPr="00A7515D">
        <w:rPr>
          <w:rFonts w:eastAsia="Times New Roman"/>
          <w:color w:val="000000" w:themeColor="text1"/>
          <w:lang w:val="fr-CA"/>
        </w:rPr>
        <w:t xml:space="preserve">h) amender ou abroger les </w:t>
      </w:r>
      <w:proofErr w:type="spellStart"/>
      <w:r w:rsidRPr="00A7515D">
        <w:rPr>
          <w:rFonts w:eastAsia="Times New Roman"/>
          <w:color w:val="000000" w:themeColor="text1"/>
          <w:lang w:val="fr-CA"/>
        </w:rPr>
        <w:t>règlements</w:t>
      </w:r>
      <w:proofErr w:type="spellEnd"/>
      <w:r w:rsidRPr="00A7515D">
        <w:rPr>
          <w:rFonts w:eastAsia="Times New Roman"/>
          <w:color w:val="000000" w:themeColor="text1"/>
          <w:lang w:val="fr-CA"/>
        </w:rPr>
        <w:t xml:space="preserve"> ou politiques de l'ADEESE- UQAM par un vote des deux tiers</w:t>
      </w:r>
      <w:r w:rsidR="00BB56C8">
        <w:rPr>
          <w:color w:val="000000" w:themeColor="text1"/>
          <w:lang w:val="fr-CA"/>
        </w:rPr>
        <w:t> </w:t>
      </w:r>
      <w:r w:rsidRPr="00A7515D">
        <w:rPr>
          <w:rFonts w:eastAsia="Times New Roman"/>
          <w:color w:val="000000" w:themeColor="text1"/>
          <w:lang w:val="fr-CA"/>
        </w:rPr>
        <w:t>;</w:t>
      </w:r>
    </w:p>
    <w:p w14:paraId="0C37300D" w14:textId="5E303243" w:rsidR="00E74206" w:rsidRPr="00A7515D" w:rsidRDefault="00E74206" w:rsidP="00551407">
      <w:pPr>
        <w:spacing w:line="276" w:lineRule="auto"/>
        <w:jc w:val="both"/>
        <w:rPr>
          <w:color w:val="000000" w:themeColor="text1"/>
          <w:lang w:val="fr-CA"/>
        </w:rPr>
      </w:pPr>
      <w:r w:rsidRPr="00A7515D">
        <w:rPr>
          <w:rFonts w:eastAsia="Times New Roman"/>
          <w:color w:val="000000" w:themeColor="text1"/>
          <w:lang w:val="fr-CA"/>
        </w:rPr>
        <w:t xml:space="preserve">i) </w:t>
      </w:r>
      <w:proofErr w:type="spellStart"/>
      <w:r w:rsidRPr="00A7515D">
        <w:rPr>
          <w:rFonts w:eastAsia="Times New Roman"/>
          <w:color w:val="000000" w:themeColor="text1"/>
          <w:lang w:val="fr-CA"/>
        </w:rPr>
        <w:t>révoquer</w:t>
      </w:r>
      <w:proofErr w:type="spellEnd"/>
      <w:r w:rsidRPr="00A7515D">
        <w:rPr>
          <w:rFonts w:eastAsia="Times New Roman"/>
          <w:color w:val="000000" w:themeColor="text1"/>
          <w:lang w:val="fr-CA"/>
        </w:rPr>
        <w:t xml:space="preserve">, amender ou abroger ses propres </w:t>
      </w:r>
      <w:proofErr w:type="spellStart"/>
      <w:r w:rsidRPr="00A7515D">
        <w:rPr>
          <w:rFonts w:eastAsia="Times New Roman"/>
          <w:color w:val="000000" w:themeColor="text1"/>
          <w:lang w:val="fr-CA"/>
        </w:rPr>
        <w:t>décisions</w:t>
      </w:r>
      <w:proofErr w:type="spellEnd"/>
      <w:r w:rsidRPr="00A7515D">
        <w:rPr>
          <w:rFonts w:eastAsia="Times New Roman"/>
          <w:color w:val="000000" w:themeColor="text1"/>
          <w:lang w:val="fr-CA"/>
        </w:rPr>
        <w:t xml:space="preserve"> ou celles de toute autre instance de l'ADEESE- UQAM</w:t>
      </w:r>
      <w:r w:rsidR="00BB56C8">
        <w:rPr>
          <w:color w:val="000000" w:themeColor="text1"/>
          <w:lang w:val="fr-CA"/>
        </w:rPr>
        <w:t> </w:t>
      </w:r>
      <w:r w:rsidRPr="00A7515D">
        <w:rPr>
          <w:rFonts w:eastAsia="Times New Roman"/>
          <w:color w:val="000000" w:themeColor="text1"/>
          <w:lang w:val="fr-CA"/>
        </w:rPr>
        <w:t>;</w:t>
      </w:r>
    </w:p>
    <w:p w14:paraId="3C3B0EA2" w14:textId="7A052195" w:rsidR="00E74206" w:rsidRPr="00A7515D" w:rsidRDefault="00E74206" w:rsidP="00551407">
      <w:pPr>
        <w:spacing w:line="276" w:lineRule="auto"/>
        <w:jc w:val="both"/>
        <w:rPr>
          <w:color w:val="000000" w:themeColor="text1"/>
          <w:lang w:val="fr-CA"/>
        </w:rPr>
      </w:pPr>
      <w:r w:rsidRPr="00A7515D">
        <w:rPr>
          <w:rFonts w:eastAsia="Times New Roman"/>
          <w:color w:val="000000" w:themeColor="text1"/>
          <w:lang w:val="fr-CA"/>
        </w:rPr>
        <w:t xml:space="preserve">j) convoquer un </w:t>
      </w:r>
      <w:proofErr w:type="spellStart"/>
      <w:r w:rsidRPr="00A7515D">
        <w:rPr>
          <w:rFonts w:eastAsia="Times New Roman"/>
          <w:color w:val="000000" w:themeColor="text1"/>
          <w:lang w:val="fr-CA"/>
        </w:rPr>
        <w:t>référendum</w:t>
      </w:r>
      <w:proofErr w:type="spellEnd"/>
      <w:r w:rsidRPr="00A7515D">
        <w:rPr>
          <w:rFonts w:eastAsia="Times New Roman"/>
          <w:color w:val="000000" w:themeColor="text1"/>
          <w:lang w:val="fr-CA"/>
        </w:rPr>
        <w:t xml:space="preserve"> sur toute question qu’elle juge à propos</w:t>
      </w:r>
      <w:r w:rsidR="00BB56C8">
        <w:rPr>
          <w:color w:val="000000" w:themeColor="text1"/>
          <w:lang w:val="fr-CA"/>
        </w:rPr>
        <w:t> </w:t>
      </w:r>
      <w:r w:rsidRPr="00A7515D">
        <w:rPr>
          <w:rFonts w:eastAsia="Times New Roman"/>
          <w:color w:val="000000" w:themeColor="text1"/>
          <w:lang w:val="fr-CA"/>
        </w:rPr>
        <w:t>;</w:t>
      </w:r>
    </w:p>
    <w:p w14:paraId="40AD2143" w14:textId="31E64AE3" w:rsidR="00E74206" w:rsidRPr="00A7515D" w:rsidRDefault="00E74206" w:rsidP="00551407">
      <w:pPr>
        <w:spacing w:line="276" w:lineRule="auto"/>
        <w:jc w:val="both"/>
        <w:rPr>
          <w:color w:val="000000" w:themeColor="text1"/>
          <w:lang w:val="fr-CA"/>
        </w:rPr>
      </w:pPr>
      <w:r w:rsidRPr="00A7515D">
        <w:rPr>
          <w:rFonts w:eastAsia="Times New Roman"/>
          <w:color w:val="000000" w:themeColor="text1"/>
          <w:lang w:val="fr-CA"/>
        </w:rPr>
        <w:t xml:space="preserve">k) adopter toute </w:t>
      </w:r>
      <w:proofErr w:type="spellStart"/>
      <w:r w:rsidRPr="00A7515D">
        <w:rPr>
          <w:rFonts w:eastAsia="Times New Roman"/>
          <w:color w:val="000000" w:themeColor="text1"/>
          <w:lang w:val="fr-CA"/>
        </w:rPr>
        <w:t>résolution</w:t>
      </w:r>
      <w:proofErr w:type="spellEnd"/>
      <w:r w:rsidRPr="00A7515D">
        <w:rPr>
          <w:rFonts w:eastAsia="Times New Roman"/>
          <w:color w:val="000000" w:themeColor="text1"/>
          <w:lang w:val="fr-CA"/>
        </w:rPr>
        <w:t xml:space="preserve"> qu’elle juge pertinente pour l'ADEESE- UQAM</w:t>
      </w:r>
      <w:r w:rsidR="00BB56C8">
        <w:rPr>
          <w:color w:val="000000" w:themeColor="text1"/>
          <w:lang w:val="fr-CA"/>
        </w:rPr>
        <w:t> </w:t>
      </w:r>
      <w:r w:rsidRPr="00A7515D">
        <w:rPr>
          <w:rFonts w:eastAsia="Times New Roman"/>
          <w:color w:val="000000" w:themeColor="text1"/>
          <w:lang w:val="fr-CA"/>
        </w:rPr>
        <w:t>;</w:t>
      </w:r>
    </w:p>
    <w:p w14:paraId="4CE1DAF6" w14:textId="6AD3C6BF" w:rsidR="00E74206" w:rsidRPr="00A7515D" w:rsidRDefault="00E74206" w:rsidP="00551407">
      <w:pPr>
        <w:spacing w:line="276" w:lineRule="auto"/>
        <w:jc w:val="both"/>
        <w:rPr>
          <w:color w:val="000000" w:themeColor="text1"/>
          <w:lang w:val="fr-CA"/>
        </w:rPr>
      </w:pPr>
      <w:r w:rsidRPr="00A7515D">
        <w:rPr>
          <w:rFonts w:eastAsia="Times New Roman"/>
          <w:color w:val="000000" w:themeColor="text1"/>
          <w:lang w:val="fr-CA"/>
        </w:rPr>
        <w:t>l) donner des mandats de toute autre nature à toute instance et à tout membre consentant de l'ADEESE- UQAM</w:t>
      </w:r>
      <w:r w:rsidR="00BB56C8">
        <w:rPr>
          <w:color w:val="000000" w:themeColor="text1"/>
          <w:lang w:val="fr-CA"/>
        </w:rPr>
        <w:t> </w:t>
      </w:r>
      <w:r w:rsidRPr="00A7515D">
        <w:rPr>
          <w:rFonts w:eastAsia="Times New Roman"/>
          <w:color w:val="000000" w:themeColor="text1"/>
          <w:lang w:val="fr-CA"/>
        </w:rPr>
        <w:t>;</w:t>
      </w:r>
    </w:p>
    <w:p w14:paraId="0F99DE1F" w14:textId="5B00D011" w:rsidR="00E74206" w:rsidRPr="00A7515D" w:rsidRDefault="00E74206" w:rsidP="00551407">
      <w:pPr>
        <w:spacing w:line="276" w:lineRule="auto"/>
        <w:jc w:val="both"/>
        <w:rPr>
          <w:color w:val="000000" w:themeColor="text1"/>
          <w:lang w:val="fr-CA"/>
        </w:rPr>
      </w:pPr>
      <w:r w:rsidRPr="00A7515D">
        <w:rPr>
          <w:rFonts w:eastAsia="Times New Roman"/>
          <w:color w:val="000000" w:themeColor="text1"/>
          <w:lang w:val="fr-CA"/>
        </w:rPr>
        <w:t xml:space="preserve">m) créer, si nécessaire, des comités </w:t>
      </w:r>
      <w:r w:rsidR="006E18A5">
        <w:rPr>
          <w:rFonts w:eastAsia="Times New Roman"/>
          <w:i/>
          <w:color w:val="000000" w:themeColor="text1"/>
          <w:lang w:val="fr-CA"/>
        </w:rPr>
        <w:t>spéciaux</w:t>
      </w:r>
      <w:r w:rsidRPr="00A7515D">
        <w:rPr>
          <w:rFonts w:eastAsia="Times New Roman"/>
          <w:color w:val="000000" w:themeColor="text1"/>
          <w:lang w:val="fr-CA"/>
        </w:rPr>
        <w:t xml:space="preserve"> avec des mandats précis pour répondre à des besoins spécifiques</w:t>
      </w:r>
      <w:r w:rsidR="00BB56C8">
        <w:rPr>
          <w:color w:val="000000" w:themeColor="text1"/>
          <w:lang w:val="fr-CA"/>
        </w:rPr>
        <w:t> </w:t>
      </w:r>
      <w:r w:rsidRPr="00A7515D">
        <w:rPr>
          <w:rFonts w:eastAsia="Times New Roman"/>
          <w:color w:val="000000" w:themeColor="text1"/>
          <w:lang w:val="fr-CA"/>
        </w:rPr>
        <w:t>;</w:t>
      </w:r>
    </w:p>
    <w:p w14:paraId="1CEAFB12" w14:textId="2E2CE870" w:rsidR="00E74206" w:rsidRPr="00A7515D" w:rsidRDefault="00E74206" w:rsidP="00551407">
      <w:pPr>
        <w:spacing w:line="276" w:lineRule="auto"/>
        <w:jc w:val="both"/>
        <w:rPr>
          <w:color w:val="000000" w:themeColor="text1"/>
          <w:lang w:val="fr-CA"/>
        </w:rPr>
      </w:pPr>
      <w:r w:rsidRPr="00A7515D">
        <w:rPr>
          <w:rFonts w:eastAsia="Times New Roman"/>
          <w:color w:val="000000" w:themeColor="text1"/>
          <w:lang w:val="fr-CA"/>
        </w:rPr>
        <w:t xml:space="preserve">n) trancher tout litige entre les instances l'ADEESE-UQAM ou entre </w:t>
      </w:r>
      <w:proofErr w:type="spellStart"/>
      <w:r w:rsidRPr="00A7515D">
        <w:rPr>
          <w:rFonts w:eastAsia="Times New Roman"/>
          <w:color w:val="000000" w:themeColor="text1"/>
          <w:lang w:val="fr-CA"/>
        </w:rPr>
        <w:t>différent</w:t>
      </w:r>
      <w:r w:rsidR="00551407">
        <w:rPr>
          <w:rFonts w:eastAsia="Times New Roman"/>
          <w:color w:val="000000" w:themeColor="text1"/>
          <w:lang w:val="fr-CA"/>
        </w:rPr>
        <w:t>e</w:t>
      </w:r>
      <w:r w:rsidRPr="00A7515D">
        <w:rPr>
          <w:rFonts w:eastAsia="Times New Roman"/>
          <w:color w:val="000000" w:themeColor="text1"/>
          <w:lang w:val="fr-CA"/>
        </w:rPr>
        <w:t>s</w:t>
      </w:r>
      <w:proofErr w:type="spellEnd"/>
      <w:r w:rsidRPr="00A7515D">
        <w:rPr>
          <w:rFonts w:eastAsia="Times New Roman"/>
          <w:color w:val="000000" w:themeColor="text1"/>
          <w:lang w:val="fr-CA"/>
        </w:rPr>
        <w:t xml:space="preserve"> élu</w:t>
      </w:r>
      <w:r w:rsidR="00551407">
        <w:rPr>
          <w:rFonts w:eastAsia="Times New Roman"/>
          <w:color w:val="000000" w:themeColor="text1"/>
          <w:lang w:val="fr-CA"/>
        </w:rPr>
        <w:t>e</w:t>
      </w:r>
      <w:r w:rsidRPr="00A7515D">
        <w:rPr>
          <w:rFonts w:eastAsia="Times New Roman"/>
          <w:color w:val="000000" w:themeColor="text1"/>
          <w:lang w:val="fr-CA"/>
        </w:rPr>
        <w:t>s</w:t>
      </w:r>
      <w:r w:rsidR="00551407">
        <w:rPr>
          <w:rFonts w:eastAsia="Times New Roman"/>
          <w:color w:val="000000" w:themeColor="text1"/>
          <w:lang w:val="fr-CA"/>
        </w:rPr>
        <w:t>, différents élus</w:t>
      </w:r>
      <w:r w:rsidRPr="00A7515D">
        <w:rPr>
          <w:rFonts w:eastAsia="Times New Roman"/>
          <w:color w:val="000000" w:themeColor="text1"/>
          <w:lang w:val="fr-CA"/>
        </w:rPr>
        <w:t xml:space="preserve"> de cette </w:t>
      </w:r>
      <w:proofErr w:type="spellStart"/>
      <w:r w:rsidRPr="00A7515D">
        <w:rPr>
          <w:rFonts w:eastAsia="Times New Roman"/>
          <w:color w:val="000000" w:themeColor="text1"/>
          <w:lang w:val="fr-CA"/>
        </w:rPr>
        <w:t>dernière</w:t>
      </w:r>
      <w:proofErr w:type="spellEnd"/>
      <w:r w:rsidR="00BB56C8">
        <w:rPr>
          <w:color w:val="000000" w:themeColor="text1"/>
          <w:lang w:val="fr-CA"/>
        </w:rPr>
        <w:t> </w:t>
      </w:r>
      <w:r w:rsidRPr="00A7515D">
        <w:rPr>
          <w:rFonts w:eastAsia="Times New Roman"/>
          <w:color w:val="000000" w:themeColor="text1"/>
          <w:lang w:val="fr-CA"/>
        </w:rPr>
        <w:t>;</w:t>
      </w:r>
    </w:p>
    <w:p w14:paraId="7DAE90AA" w14:textId="103EBD26" w:rsidR="00E74206" w:rsidRPr="00A7515D" w:rsidRDefault="00E74206" w:rsidP="00551407">
      <w:pPr>
        <w:spacing w:line="276" w:lineRule="auto"/>
        <w:jc w:val="both"/>
        <w:rPr>
          <w:color w:val="000000" w:themeColor="text1"/>
          <w:lang w:val="fr-CA"/>
        </w:rPr>
      </w:pPr>
      <w:r w:rsidRPr="00A7515D">
        <w:rPr>
          <w:rFonts w:eastAsia="Times New Roman"/>
          <w:color w:val="000000" w:themeColor="text1"/>
          <w:lang w:val="fr-CA"/>
        </w:rPr>
        <w:t>o) joindre ou appuyer tout groupe ou toute coalition partage</w:t>
      </w:r>
      <w:r w:rsidR="00BB56C8">
        <w:rPr>
          <w:rFonts w:eastAsia="Times New Roman"/>
          <w:color w:val="000000" w:themeColor="text1"/>
          <w:lang w:val="fr-CA"/>
        </w:rPr>
        <w:t>ant les positions de l'ADEESE-</w:t>
      </w:r>
      <w:r w:rsidRPr="00A7515D">
        <w:rPr>
          <w:rFonts w:eastAsia="Times New Roman"/>
          <w:color w:val="000000" w:themeColor="text1"/>
          <w:lang w:val="fr-CA"/>
        </w:rPr>
        <w:t>UQAM.</w:t>
      </w:r>
    </w:p>
    <w:p w14:paraId="1E3E107E" w14:textId="77777777" w:rsidR="00E74206" w:rsidRPr="00A7515D" w:rsidRDefault="00E74206" w:rsidP="00551407">
      <w:pPr>
        <w:pStyle w:val="Contenudetableau"/>
        <w:spacing w:line="276" w:lineRule="auto"/>
        <w:ind w:left="720"/>
        <w:jc w:val="both"/>
        <w:rPr>
          <w:sz w:val="21"/>
          <w:szCs w:val="21"/>
          <w:lang w:val="fr-CA"/>
        </w:rPr>
      </w:pPr>
    </w:p>
    <w:p w14:paraId="23742C8E" w14:textId="62400FDC" w:rsidR="0075238A" w:rsidRPr="00A7515D" w:rsidRDefault="007565A8" w:rsidP="00551407">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29" w:name="_Toc439847089"/>
      <w:r w:rsidR="00E7799C" w:rsidRPr="00A7515D">
        <w:rPr>
          <w:rFonts w:ascii="Times New Roman" w:hAnsi="Times New Roman" w:cs="Times New Roman"/>
          <w:lang w:val="fr-CA"/>
        </w:rPr>
        <w:t>Composition</w:t>
      </w:r>
      <w:bookmarkEnd w:id="29"/>
    </w:p>
    <w:p w14:paraId="723BFCE2" w14:textId="6E7FE0C6" w:rsidR="0075238A" w:rsidRPr="00A7515D" w:rsidRDefault="0075238A" w:rsidP="00551407">
      <w:pPr>
        <w:spacing w:line="276" w:lineRule="auto"/>
        <w:jc w:val="both"/>
        <w:rPr>
          <w:color w:val="000000" w:themeColor="text1"/>
          <w:lang w:val="fr-CA"/>
        </w:rPr>
      </w:pPr>
      <w:r w:rsidRPr="00A7515D">
        <w:rPr>
          <w:color w:val="000000" w:themeColor="text1"/>
          <w:lang w:val="fr-CA"/>
        </w:rPr>
        <w:t>L'Assemblée générale est composée de toutes les personnes membres de l'Association qui s'y présentent.</w:t>
      </w:r>
    </w:p>
    <w:p w14:paraId="3ADE0393" w14:textId="77777777" w:rsidR="0075238A" w:rsidRPr="00A7515D" w:rsidRDefault="0075238A" w:rsidP="00551407">
      <w:pPr>
        <w:pStyle w:val="Contenudetableau"/>
        <w:spacing w:line="276" w:lineRule="auto"/>
        <w:ind w:left="720"/>
        <w:jc w:val="both"/>
        <w:rPr>
          <w:sz w:val="21"/>
          <w:szCs w:val="21"/>
          <w:lang w:val="fr-CA"/>
        </w:rPr>
      </w:pPr>
    </w:p>
    <w:p w14:paraId="3ED64F1B" w14:textId="46813821" w:rsidR="001A31E7" w:rsidRPr="00A7515D" w:rsidRDefault="007565A8" w:rsidP="00551407">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30" w:name="_Toc439847090"/>
      <w:r w:rsidR="00E7799C" w:rsidRPr="00A7515D">
        <w:rPr>
          <w:rFonts w:ascii="Times New Roman" w:hAnsi="Times New Roman" w:cs="Times New Roman"/>
          <w:lang w:val="fr-CA"/>
        </w:rPr>
        <w:t>Convocation</w:t>
      </w:r>
      <w:bookmarkEnd w:id="30"/>
    </w:p>
    <w:p w14:paraId="633A3DB2" w14:textId="5FD2AA8F" w:rsidR="001A31E7" w:rsidRPr="00A7515D" w:rsidRDefault="001A31E7" w:rsidP="00551407">
      <w:pPr>
        <w:spacing w:line="276" w:lineRule="auto"/>
        <w:jc w:val="both"/>
        <w:rPr>
          <w:color w:val="000000" w:themeColor="text1"/>
          <w:lang w:val="fr-CA"/>
        </w:rPr>
      </w:pPr>
      <w:r w:rsidRPr="00A7515D">
        <w:rPr>
          <w:color w:val="000000" w:themeColor="text1"/>
          <w:lang w:val="fr-CA"/>
        </w:rPr>
        <w:t xml:space="preserve">La convocation de l’Assemblée générale est sous la </w:t>
      </w:r>
      <w:r w:rsidR="00041550" w:rsidRPr="00A7515D">
        <w:rPr>
          <w:color w:val="000000" w:themeColor="text1"/>
          <w:lang w:val="fr-CA"/>
        </w:rPr>
        <w:t>responsabilité de la personne r</w:t>
      </w:r>
      <w:r w:rsidR="00041550" w:rsidRPr="00A7515D">
        <w:rPr>
          <w:color w:val="000000"/>
          <w:lang w:val="fr-CA"/>
        </w:rPr>
        <w:t>esponsable au secrétariat général</w:t>
      </w:r>
      <w:r w:rsidR="00041550" w:rsidRPr="00A7515D">
        <w:rPr>
          <w:color w:val="000000" w:themeColor="text1"/>
          <w:lang w:val="fr-CA"/>
        </w:rPr>
        <w:t xml:space="preserve"> </w:t>
      </w:r>
      <w:r w:rsidRPr="00A7515D">
        <w:rPr>
          <w:color w:val="000000" w:themeColor="text1"/>
          <w:lang w:val="fr-CA"/>
        </w:rPr>
        <w:t>du Conseil exécutif ou de l’</w:t>
      </w:r>
      <w:proofErr w:type="spellStart"/>
      <w:r w:rsidRPr="00A7515D">
        <w:rPr>
          <w:rFonts w:eastAsia="Calibri"/>
          <w:color w:val="000000" w:themeColor="text1"/>
          <w:lang w:val="fr-CA"/>
        </w:rPr>
        <w:t>e</w:t>
      </w:r>
      <w:r w:rsidR="00551407">
        <w:rPr>
          <w:rFonts w:eastAsia="Times New Roman"/>
          <w:color w:val="000000" w:themeColor="text1"/>
          <w:lang w:val="fr-CA"/>
        </w:rPr>
        <w:t>xécutant</w:t>
      </w:r>
      <w:r w:rsidRPr="00A7515D">
        <w:rPr>
          <w:rFonts w:eastAsia="Times New Roman"/>
          <w:color w:val="000000" w:themeColor="text1"/>
          <w:lang w:val="fr-CA"/>
        </w:rPr>
        <w:t>e</w:t>
      </w:r>
      <w:proofErr w:type="spellEnd"/>
      <w:r w:rsidR="00551407">
        <w:rPr>
          <w:rFonts w:eastAsia="Times New Roman"/>
          <w:color w:val="000000" w:themeColor="text1"/>
          <w:lang w:val="fr-CA"/>
        </w:rPr>
        <w:t>, exécutant</w:t>
      </w:r>
      <w:r w:rsidRPr="00A7515D">
        <w:rPr>
          <w:color w:val="000000" w:themeColor="text1"/>
          <w:lang w:val="fr-CA"/>
        </w:rPr>
        <w:t xml:space="preserve"> à qui la tâche a été consignée. Une assemblée doit être convoquée : </w:t>
      </w:r>
    </w:p>
    <w:p w14:paraId="7562A9E4" w14:textId="1CD02EF0" w:rsidR="001A31E7" w:rsidRPr="00A7515D" w:rsidRDefault="001A31E7" w:rsidP="00551407">
      <w:pPr>
        <w:pStyle w:val="Pardeliste"/>
        <w:widowControl w:val="0"/>
        <w:numPr>
          <w:ilvl w:val="0"/>
          <w:numId w:val="11"/>
        </w:numPr>
        <w:tabs>
          <w:tab w:val="left" w:pos="220"/>
          <w:tab w:val="left" w:pos="720"/>
        </w:tabs>
        <w:spacing w:after="293" w:line="276" w:lineRule="auto"/>
        <w:jc w:val="both"/>
        <w:rPr>
          <w:color w:val="000000" w:themeColor="text1"/>
          <w:lang w:val="fr-CA"/>
        </w:rPr>
      </w:pPr>
      <w:r w:rsidRPr="00A7515D">
        <w:rPr>
          <w:color w:val="000000" w:themeColor="text1"/>
          <w:lang w:val="fr-CA"/>
        </w:rPr>
        <w:t xml:space="preserve">En conformité avec une disposition des </w:t>
      </w:r>
      <w:r w:rsidR="002A15DA" w:rsidRPr="00A7515D">
        <w:rPr>
          <w:color w:val="000000" w:themeColor="text1"/>
          <w:lang w:val="fr-CA"/>
        </w:rPr>
        <w:t>règlements généraux</w:t>
      </w:r>
      <w:r w:rsidRPr="00A7515D">
        <w:rPr>
          <w:color w:val="000000" w:themeColor="text1"/>
          <w:lang w:val="fr-CA"/>
        </w:rPr>
        <w:t>, ou</w:t>
      </w:r>
    </w:p>
    <w:p w14:paraId="651C7D72" w14:textId="1AF54AE4" w:rsidR="001A31E7" w:rsidRPr="00A7515D" w:rsidRDefault="006E18A5" w:rsidP="00551407">
      <w:pPr>
        <w:pStyle w:val="Pardeliste"/>
        <w:widowControl w:val="0"/>
        <w:numPr>
          <w:ilvl w:val="0"/>
          <w:numId w:val="11"/>
        </w:numPr>
        <w:tabs>
          <w:tab w:val="left" w:pos="220"/>
          <w:tab w:val="left" w:pos="720"/>
        </w:tabs>
        <w:spacing w:after="293" w:line="276" w:lineRule="auto"/>
        <w:jc w:val="both"/>
        <w:rPr>
          <w:color w:val="000000" w:themeColor="text1"/>
          <w:lang w:val="fr-CA"/>
        </w:rPr>
      </w:pPr>
      <w:r>
        <w:rPr>
          <w:color w:val="000000" w:themeColor="text1"/>
          <w:lang w:val="fr-CA"/>
        </w:rPr>
        <w:t>p</w:t>
      </w:r>
      <w:r w:rsidR="001A31E7" w:rsidRPr="00A7515D">
        <w:rPr>
          <w:color w:val="000000" w:themeColor="text1"/>
          <w:lang w:val="fr-CA"/>
        </w:rPr>
        <w:t>ar résolution de l’Assemblée générale, ou</w:t>
      </w:r>
    </w:p>
    <w:p w14:paraId="110574BB" w14:textId="67FBC5A0" w:rsidR="001A31E7" w:rsidRPr="00A7515D" w:rsidRDefault="006E18A5" w:rsidP="00551407">
      <w:pPr>
        <w:pStyle w:val="Pardeliste"/>
        <w:widowControl w:val="0"/>
        <w:numPr>
          <w:ilvl w:val="0"/>
          <w:numId w:val="11"/>
        </w:numPr>
        <w:tabs>
          <w:tab w:val="left" w:pos="220"/>
          <w:tab w:val="left" w:pos="720"/>
        </w:tabs>
        <w:spacing w:after="293" w:line="276" w:lineRule="auto"/>
        <w:jc w:val="both"/>
        <w:rPr>
          <w:color w:val="000000" w:themeColor="text1"/>
          <w:lang w:val="fr-CA"/>
        </w:rPr>
      </w:pPr>
      <w:r>
        <w:rPr>
          <w:color w:val="000000" w:themeColor="text1"/>
          <w:lang w:val="fr-CA"/>
        </w:rPr>
        <w:t>p</w:t>
      </w:r>
      <w:r w:rsidR="001A31E7" w:rsidRPr="00A7515D">
        <w:rPr>
          <w:color w:val="000000" w:themeColor="text1"/>
          <w:lang w:val="fr-CA"/>
        </w:rPr>
        <w:t>ar résolution du Conseil exécutif, ou</w:t>
      </w:r>
    </w:p>
    <w:p w14:paraId="195BD625" w14:textId="74BD2771" w:rsidR="001A31E7" w:rsidRPr="00A7515D" w:rsidRDefault="006E18A5" w:rsidP="00551407">
      <w:pPr>
        <w:pStyle w:val="Pardeliste"/>
        <w:widowControl w:val="0"/>
        <w:numPr>
          <w:ilvl w:val="0"/>
          <w:numId w:val="11"/>
        </w:numPr>
        <w:tabs>
          <w:tab w:val="left" w:pos="220"/>
          <w:tab w:val="left" w:pos="720"/>
        </w:tabs>
        <w:spacing w:after="293" w:line="276" w:lineRule="auto"/>
        <w:jc w:val="both"/>
        <w:rPr>
          <w:color w:val="000000" w:themeColor="text1"/>
          <w:lang w:val="fr-CA"/>
        </w:rPr>
      </w:pPr>
      <w:r>
        <w:rPr>
          <w:color w:val="000000" w:themeColor="text1"/>
          <w:lang w:val="fr-CA"/>
        </w:rPr>
        <w:t>p</w:t>
      </w:r>
      <w:r w:rsidR="001A31E7" w:rsidRPr="00A7515D">
        <w:rPr>
          <w:color w:val="000000" w:themeColor="text1"/>
          <w:lang w:val="fr-CA"/>
        </w:rPr>
        <w:t>ar résolution du Conseil général, ou</w:t>
      </w:r>
    </w:p>
    <w:p w14:paraId="0ECDF6A2" w14:textId="1655C114" w:rsidR="001A31E7" w:rsidRPr="00A7515D" w:rsidRDefault="006E18A5" w:rsidP="00551407">
      <w:pPr>
        <w:pStyle w:val="Pardeliste"/>
        <w:widowControl w:val="0"/>
        <w:numPr>
          <w:ilvl w:val="0"/>
          <w:numId w:val="11"/>
        </w:numPr>
        <w:tabs>
          <w:tab w:val="left" w:pos="220"/>
          <w:tab w:val="left" w:pos="720"/>
        </w:tabs>
        <w:spacing w:after="293" w:line="276" w:lineRule="auto"/>
        <w:jc w:val="both"/>
        <w:rPr>
          <w:color w:val="000000" w:themeColor="text1"/>
          <w:lang w:val="fr-CA"/>
        </w:rPr>
      </w:pPr>
      <w:r>
        <w:rPr>
          <w:color w:val="000000" w:themeColor="text1"/>
          <w:lang w:val="fr-CA"/>
        </w:rPr>
        <w:t>p</w:t>
      </w:r>
      <w:r w:rsidR="001A31E7" w:rsidRPr="00A7515D">
        <w:rPr>
          <w:color w:val="000000" w:themeColor="text1"/>
          <w:lang w:val="fr-CA"/>
        </w:rPr>
        <w:t xml:space="preserve">ar une demande écrite (ou pétition) par les membres. </w:t>
      </w:r>
    </w:p>
    <w:p w14:paraId="625D641A" w14:textId="7D1CF9BD" w:rsidR="001A31E7" w:rsidRPr="00A7515D" w:rsidRDefault="001A31E7" w:rsidP="00551407">
      <w:pPr>
        <w:spacing w:line="276" w:lineRule="auto"/>
        <w:jc w:val="both"/>
        <w:rPr>
          <w:color w:val="000000" w:themeColor="text1"/>
          <w:lang w:val="fr-CA"/>
        </w:rPr>
      </w:pPr>
      <w:r w:rsidRPr="00A7515D">
        <w:rPr>
          <w:color w:val="000000" w:themeColor="text1"/>
          <w:lang w:val="fr-CA"/>
        </w:rPr>
        <w:t>Les avis de convocation doivent être largement diffusés afin qu'une majorité des membres puissent en prendre connaissance. Ils doivent indiquer la d</w:t>
      </w:r>
      <w:r w:rsidR="003A6E49">
        <w:rPr>
          <w:color w:val="000000" w:themeColor="text1"/>
          <w:lang w:val="fr-CA"/>
        </w:rPr>
        <w:t>ate, l'heure et l'endroit de l'a</w:t>
      </w:r>
      <w:r w:rsidRPr="00A7515D">
        <w:rPr>
          <w:color w:val="000000" w:themeColor="text1"/>
          <w:lang w:val="fr-CA"/>
        </w:rPr>
        <w:t xml:space="preserve">ssemblée générale, ainsi que le projet d'ordre du jour et le logo de l'Association. </w:t>
      </w:r>
    </w:p>
    <w:p w14:paraId="33D62412" w14:textId="77777777" w:rsidR="001A31E7" w:rsidRPr="00A7515D" w:rsidRDefault="001A31E7" w:rsidP="00551407">
      <w:pPr>
        <w:spacing w:line="276" w:lineRule="auto"/>
        <w:jc w:val="both"/>
        <w:rPr>
          <w:color w:val="000000" w:themeColor="text1"/>
          <w:lang w:val="fr-CA"/>
        </w:rPr>
      </w:pPr>
    </w:p>
    <w:p w14:paraId="4050699E" w14:textId="7D7EEBC5" w:rsidR="001A31E7" w:rsidRPr="00A7515D" w:rsidRDefault="001A31E7" w:rsidP="00551407">
      <w:pPr>
        <w:spacing w:line="276" w:lineRule="auto"/>
        <w:jc w:val="both"/>
        <w:rPr>
          <w:color w:val="000000" w:themeColor="text1"/>
          <w:lang w:val="fr-CA"/>
        </w:rPr>
      </w:pPr>
      <w:r w:rsidRPr="00A7515D">
        <w:rPr>
          <w:color w:val="000000" w:themeColor="text1"/>
          <w:lang w:val="fr-CA"/>
        </w:rPr>
        <w:t>Le temps d'affichage est compté à partir du premier jour ouvrable où l'</w:t>
      </w:r>
      <w:r w:rsidR="003A6E49">
        <w:rPr>
          <w:color w:val="000000" w:themeColor="text1"/>
          <w:lang w:val="fr-CA"/>
        </w:rPr>
        <w:t>a</w:t>
      </w:r>
      <w:r w:rsidRPr="00A7515D">
        <w:rPr>
          <w:color w:val="000000" w:themeColor="text1"/>
          <w:lang w:val="fr-CA"/>
        </w:rPr>
        <w:t>vis de convocation a été envoyé sur la liste de diffusion électronique de l'Association. La journée de l'</w:t>
      </w:r>
      <w:r w:rsidR="003A6E49">
        <w:rPr>
          <w:color w:val="000000" w:themeColor="text1"/>
          <w:lang w:val="fr-CA"/>
        </w:rPr>
        <w:t>a</w:t>
      </w:r>
      <w:r w:rsidRPr="00A7515D">
        <w:rPr>
          <w:color w:val="000000" w:themeColor="text1"/>
          <w:lang w:val="fr-CA"/>
        </w:rPr>
        <w:t>ssemblée ne compte pas dans le temps d'affichage</w:t>
      </w:r>
      <w:r w:rsidR="003A6E49">
        <w:rPr>
          <w:color w:val="000000" w:themeColor="text1"/>
          <w:lang w:val="fr-CA"/>
        </w:rPr>
        <w:t>.</w:t>
      </w:r>
    </w:p>
    <w:p w14:paraId="308162B0" w14:textId="77777777" w:rsidR="001A31E7" w:rsidRPr="00A7515D" w:rsidRDefault="001A31E7" w:rsidP="00551407">
      <w:pPr>
        <w:pStyle w:val="Contenudetableau"/>
        <w:spacing w:line="276" w:lineRule="auto"/>
        <w:ind w:left="720"/>
        <w:jc w:val="both"/>
        <w:rPr>
          <w:sz w:val="21"/>
          <w:szCs w:val="21"/>
          <w:lang w:val="fr-CA"/>
        </w:rPr>
      </w:pPr>
    </w:p>
    <w:p w14:paraId="010B34C6" w14:textId="45A56554" w:rsidR="006468CD" w:rsidRPr="00A7515D" w:rsidRDefault="007565A8" w:rsidP="00551407">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31" w:name="_Toc439847091"/>
      <w:r w:rsidR="006468CD" w:rsidRPr="00A7515D">
        <w:rPr>
          <w:rFonts w:ascii="Times New Roman" w:hAnsi="Times New Roman" w:cs="Times New Roman"/>
          <w:lang w:val="fr-CA"/>
        </w:rPr>
        <w:t>Demande écrite</w:t>
      </w:r>
      <w:bookmarkEnd w:id="31"/>
    </w:p>
    <w:p w14:paraId="0A824F6E" w14:textId="0927E0E0" w:rsidR="006468CD" w:rsidRPr="00A7515D" w:rsidRDefault="006468CD" w:rsidP="00551407">
      <w:pPr>
        <w:pStyle w:val="Sansinterligne"/>
        <w:spacing w:line="276" w:lineRule="auto"/>
        <w:jc w:val="both"/>
        <w:rPr>
          <w:lang w:val="fr-CA"/>
        </w:rPr>
      </w:pPr>
      <w:r w:rsidRPr="00A7515D">
        <w:rPr>
          <w:lang w:val="fr-CA"/>
        </w:rPr>
        <w:t>Toute personne membre de l'Association désirant convoquer une Assemblée générale peut procéder par demande écrite, aussi appelée pétition</w:t>
      </w:r>
      <w:r w:rsidR="003A6E49">
        <w:rPr>
          <w:lang w:val="fr-CA"/>
        </w:rPr>
        <w:t>, en prenant soin de</w:t>
      </w:r>
      <w:r w:rsidRPr="00A7515D">
        <w:rPr>
          <w:lang w:val="fr-CA"/>
        </w:rPr>
        <w:t xml:space="preserve"> : </w:t>
      </w:r>
    </w:p>
    <w:p w14:paraId="61491188" w14:textId="2A1D5902" w:rsidR="006468CD" w:rsidRPr="00A7515D" w:rsidRDefault="006468CD" w:rsidP="00551407">
      <w:pPr>
        <w:pStyle w:val="Sansinterligne"/>
        <w:numPr>
          <w:ilvl w:val="0"/>
          <w:numId w:val="12"/>
        </w:numPr>
        <w:spacing w:line="276" w:lineRule="auto"/>
        <w:jc w:val="both"/>
        <w:rPr>
          <w:lang w:val="fr-CA"/>
        </w:rPr>
      </w:pPr>
      <w:r w:rsidRPr="00A7515D">
        <w:rPr>
          <w:lang w:val="fr-CA"/>
        </w:rPr>
        <w:t xml:space="preserve">indiquer de façon précise </w:t>
      </w:r>
      <w:r w:rsidRPr="00A7515D">
        <w:rPr>
          <w:color w:val="000000" w:themeColor="text1"/>
          <w:lang w:val="fr-CA"/>
        </w:rPr>
        <w:t xml:space="preserve">l’objet de la convocation et l’ordre du jour de l’assemblée </w:t>
      </w:r>
      <w:r w:rsidR="00551407">
        <w:rPr>
          <w:lang w:val="fr-CA"/>
        </w:rPr>
        <w:t>qu'elle, il</w:t>
      </w:r>
      <w:r w:rsidRPr="00A7515D">
        <w:rPr>
          <w:lang w:val="fr-CA"/>
        </w:rPr>
        <w:t xml:space="preserve"> désire traiter lors de l'Assemblée générale</w:t>
      </w:r>
      <w:r w:rsidR="002A15DA" w:rsidRPr="00A7515D">
        <w:rPr>
          <w:lang w:val="fr-CA"/>
        </w:rPr>
        <w:t xml:space="preserve"> </w:t>
      </w:r>
      <w:r w:rsidRPr="00A7515D">
        <w:rPr>
          <w:lang w:val="fr-CA"/>
        </w:rPr>
        <w:t>;</w:t>
      </w:r>
    </w:p>
    <w:p w14:paraId="2A4352D3" w14:textId="3159ABA2" w:rsidR="006468CD" w:rsidRPr="00A7515D" w:rsidRDefault="006468CD" w:rsidP="00551407">
      <w:pPr>
        <w:pStyle w:val="Sansinterligne"/>
        <w:numPr>
          <w:ilvl w:val="0"/>
          <w:numId w:val="12"/>
        </w:numPr>
        <w:spacing w:line="276" w:lineRule="auto"/>
        <w:jc w:val="both"/>
        <w:rPr>
          <w:lang w:val="fr-CA"/>
        </w:rPr>
      </w:pPr>
      <w:r w:rsidRPr="00A7515D">
        <w:rPr>
          <w:lang w:val="fr-CA"/>
        </w:rPr>
        <w:t>accompagner sa demande de la signature et du numéro de dossier d'au moins autant de signatures que le quorum de l'Assemblée générale pouvant se prononcer sur le sujet qu'</w:t>
      </w:r>
      <w:r w:rsidR="00551407">
        <w:rPr>
          <w:lang w:val="fr-CA"/>
        </w:rPr>
        <w:t xml:space="preserve">elle, </w:t>
      </w:r>
      <w:r w:rsidRPr="00A7515D">
        <w:rPr>
          <w:lang w:val="fr-CA"/>
        </w:rPr>
        <w:t>il désire traiter</w:t>
      </w:r>
      <w:r w:rsidR="00551407">
        <w:rPr>
          <w:lang w:val="fr-CA"/>
        </w:rPr>
        <w:t> </w:t>
      </w:r>
      <w:r w:rsidRPr="00A7515D">
        <w:rPr>
          <w:lang w:val="fr-CA"/>
        </w:rPr>
        <w:t>;</w:t>
      </w:r>
    </w:p>
    <w:p w14:paraId="23D03535" w14:textId="176B822C" w:rsidR="006468CD" w:rsidRPr="00A7515D" w:rsidRDefault="006468CD" w:rsidP="00551407">
      <w:pPr>
        <w:pStyle w:val="Sansinterligne"/>
        <w:numPr>
          <w:ilvl w:val="0"/>
          <w:numId w:val="12"/>
        </w:numPr>
        <w:spacing w:line="276" w:lineRule="auto"/>
        <w:jc w:val="both"/>
        <w:rPr>
          <w:lang w:val="fr-CA"/>
        </w:rPr>
      </w:pPr>
      <w:r w:rsidRPr="00A7515D">
        <w:rPr>
          <w:lang w:val="fr-CA"/>
        </w:rPr>
        <w:t xml:space="preserve">remettre sa demande écrite au siège social de l'Association. </w:t>
      </w:r>
      <w:r w:rsidRPr="00A7515D">
        <w:rPr>
          <w:rFonts w:ascii="MS Mincho" w:eastAsia="MS Mincho" w:hAnsi="MS Mincho" w:cs="MS Mincho"/>
          <w:lang w:val="fr-CA"/>
        </w:rPr>
        <w:t> </w:t>
      </w:r>
    </w:p>
    <w:p w14:paraId="126D8A1C" w14:textId="77777777" w:rsidR="006468CD" w:rsidRPr="00A7515D" w:rsidRDefault="006468CD" w:rsidP="00551407">
      <w:pPr>
        <w:pStyle w:val="Sansinterligne"/>
        <w:spacing w:line="276" w:lineRule="auto"/>
        <w:jc w:val="both"/>
        <w:rPr>
          <w:lang w:val="fr-CA"/>
        </w:rPr>
      </w:pPr>
    </w:p>
    <w:p w14:paraId="2A2A6FBF" w14:textId="44B1E78B" w:rsidR="002A15DA" w:rsidRPr="00A7515D" w:rsidRDefault="006468CD" w:rsidP="00551407">
      <w:pPr>
        <w:widowControl w:val="0"/>
        <w:spacing w:after="240" w:line="276" w:lineRule="auto"/>
        <w:jc w:val="both"/>
        <w:rPr>
          <w:lang w:val="fr-CA"/>
        </w:rPr>
      </w:pPr>
      <w:r w:rsidRPr="00A7515D">
        <w:rPr>
          <w:lang w:val="fr-CA"/>
        </w:rPr>
        <w:t>Lors de la réception de la demande écrite, le Conseil exécutif doit absolument annoncer, dans un délai de cinq (5) jours ouvrables suivant la réception de la demande, la date de l'</w:t>
      </w:r>
      <w:r w:rsidR="003A6E49">
        <w:rPr>
          <w:lang w:val="fr-CA"/>
        </w:rPr>
        <w:t>a</w:t>
      </w:r>
      <w:r w:rsidRPr="00A7515D">
        <w:rPr>
          <w:lang w:val="fr-CA"/>
        </w:rPr>
        <w:t>ssemblée générale qui traitera du sujet de</w:t>
      </w:r>
      <w:r w:rsidR="003A6E49">
        <w:rPr>
          <w:lang w:val="fr-CA"/>
        </w:rPr>
        <w:t>mandé par la demande écrite. L'a</w:t>
      </w:r>
      <w:r w:rsidRPr="00A7515D">
        <w:rPr>
          <w:lang w:val="fr-CA"/>
        </w:rPr>
        <w:t xml:space="preserve">ssemblée générale traitant du sujet demandé devra </w:t>
      </w:r>
      <w:r w:rsidR="00525124" w:rsidRPr="00A7515D">
        <w:rPr>
          <w:lang w:val="fr-CA"/>
        </w:rPr>
        <w:t>avoir lieu le plus tôt possible.</w:t>
      </w:r>
    </w:p>
    <w:p w14:paraId="308BB66E" w14:textId="77777777" w:rsidR="0025310C" w:rsidRPr="00A7515D" w:rsidRDefault="0025310C" w:rsidP="00BB56C8">
      <w:pPr>
        <w:widowControl w:val="0"/>
        <w:spacing w:after="240" w:line="276" w:lineRule="auto"/>
        <w:rPr>
          <w:lang w:val="fr-CA"/>
        </w:rPr>
      </w:pPr>
    </w:p>
    <w:p w14:paraId="714AB776" w14:textId="76A705C8" w:rsidR="00AF20C3" w:rsidRPr="00A7515D" w:rsidRDefault="002A15DA"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lastRenderedPageBreak/>
        <w:t xml:space="preserve"> </w:t>
      </w:r>
      <w:bookmarkStart w:id="32" w:name="_Toc439847092"/>
      <w:r w:rsidR="001A31E7" w:rsidRPr="00A7515D">
        <w:rPr>
          <w:rFonts w:ascii="Times New Roman" w:hAnsi="Times New Roman" w:cs="Times New Roman"/>
          <w:lang w:val="fr-CA"/>
        </w:rPr>
        <w:t>Renonciation</w:t>
      </w:r>
      <w:bookmarkEnd w:id="32"/>
    </w:p>
    <w:p w14:paraId="15020BF4" w14:textId="578E7054" w:rsidR="001A31E7" w:rsidRPr="00A7515D" w:rsidRDefault="001A31E7" w:rsidP="003A6E49">
      <w:pPr>
        <w:pStyle w:val="Contenudetableau"/>
        <w:spacing w:line="276" w:lineRule="auto"/>
        <w:jc w:val="both"/>
        <w:rPr>
          <w:sz w:val="21"/>
          <w:szCs w:val="21"/>
          <w:lang w:val="fr-CA"/>
        </w:rPr>
      </w:pPr>
      <w:r w:rsidRPr="00A7515D">
        <w:rPr>
          <w:rFonts w:eastAsia="Times New Roman"/>
          <w:color w:val="000000" w:themeColor="text1"/>
          <w:lang w:val="fr-CA"/>
        </w:rPr>
        <w:t>Une personne membre peut demander, par écrit ou en personne, la révocation de l’Assemblée générale en invoquant l’irrégularité de sa convoc</w:t>
      </w:r>
      <w:r w:rsidR="003A6E49">
        <w:rPr>
          <w:rFonts w:eastAsia="Times New Roman"/>
          <w:color w:val="000000" w:themeColor="text1"/>
          <w:lang w:val="fr-CA"/>
        </w:rPr>
        <w:t>ation. La personne responsable du secrétariat général</w:t>
      </w:r>
      <w:r w:rsidRPr="00A7515D">
        <w:rPr>
          <w:rFonts w:eastAsia="Times New Roman"/>
          <w:color w:val="000000" w:themeColor="text1"/>
          <w:lang w:val="fr-CA"/>
        </w:rPr>
        <w:t xml:space="preserve"> d</w:t>
      </w:r>
      <w:r w:rsidR="00551407">
        <w:rPr>
          <w:rFonts w:eastAsia="Times New Roman"/>
          <w:color w:val="000000" w:themeColor="text1"/>
          <w:lang w:val="fr-CA"/>
        </w:rPr>
        <w:t>oit</w:t>
      </w:r>
      <w:r w:rsidRPr="00A7515D">
        <w:rPr>
          <w:rFonts w:eastAsia="Times New Roman"/>
          <w:color w:val="000000" w:themeColor="text1"/>
          <w:lang w:val="fr-CA"/>
        </w:rPr>
        <w:t xml:space="preserve"> répondre à cette demande et agir en conséquence le plus rapidement possible. </w:t>
      </w:r>
    </w:p>
    <w:p w14:paraId="7581F0DC" w14:textId="77777777" w:rsidR="001A31E7" w:rsidRPr="00A7515D" w:rsidRDefault="001A31E7" w:rsidP="00BB56C8">
      <w:pPr>
        <w:pStyle w:val="Contenudetableau"/>
        <w:spacing w:line="276" w:lineRule="auto"/>
        <w:ind w:left="720"/>
        <w:rPr>
          <w:sz w:val="21"/>
          <w:szCs w:val="21"/>
          <w:lang w:val="fr-CA"/>
        </w:rPr>
      </w:pPr>
    </w:p>
    <w:p w14:paraId="210976EA" w14:textId="28097FC2" w:rsidR="001A31E7" w:rsidRPr="00A7515D" w:rsidRDefault="002A15DA"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33" w:name="_Toc439847093"/>
      <w:r w:rsidR="00E7799C" w:rsidRPr="00A7515D">
        <w:rPr>
          <w:rFonts w:ascii="Times New Roman" w:hAnsi="Times New Roman" w:cs="Times New Roman"/>
          <w:lang w:val="fr-CA"/>
        </w:rPr>
        <w:t>Cahier de participation</w:t>
      </w:r>
      <w:bookmarkEnd w:id="33"/>
    </w:p>
    <w:p w14:paraId="64A2ACE8" w14:textId="77777777" w:rsidR="001A31E7" w:rsidRPr="00A7515D" w:rsidRDefault="001A31E7" w:rsidP="00BB56C8">
      <w:pPr>
        <w:pStyle w:val="Contenudetableau"/>
        <w:spacing w:line="276" w:lineRule="auto"/>
        <w:ind w:left="720"/>
        <w:rPr>
          <w:sz w:val="21"/>
          <w:szCs w:val="21"/>
          <w:lang w:val="fr-CA"/>
        </w:rPr>
      </w:pPr>
    </w:p>
    <w:p w14:paraId="7F1F1691" w14:textId="3CA47326" w:rsidR="001A31E7" w:rsidRPr="00A7515D" w:rsidRDefault="001A31E7" w:rsidP="003A6E49">
      <w:pPr>
        <w:shd w:val="clear" w:color="auto" w:fill="FFFFFF"/>
        <w:spacing w:line="276" w:lineRule="auto"/>
        <w:jc w:val="both"/>
        <w:rPr>
          <w:color w:val="000000" w:themeColor="text1"/>
          <w:lang w:val="fr-CA"/>
        </w:rPr>
      </w:pPr>
      <w:r w:rsidRPr="00A7515D">
        <w:rPr>
          <w:color w:val="000000" w:themeColor="text1"/>
          <w:lang w:val="fr-CA"/>
        </w:rPr>
        <w:t>Un cahier de préparation doit être publié par le Conseil exécutif. Il contient l’ordre du jour, les avis de motion ainsi que les propositions préparées les membres et les instances de l’association. Il est disponible sur le site in</w:t>
      </w:r>
      <w:r w:rsidR="00551407">
        <w:rPr>
          <w:color w:val="000000" w:themeColor="text1"/>
          <w:lang w:val="fr-CA"/>
        </w:rPr>
        <w:t>ternet et au siège social de l'A</w:t>
      </w:r>
      <w:r w:rsidRPr="00A7515D">
        <w:rPr>
          <w:color w:val="000000" w:themeColor="text1"/>
          <w:lang w:val="fr-CA"/>
        </w:rPr>
        <w:t xml:space="preserve">ssociation dès la convocation d’une assemblée générale. Il doit être mis à jour lors de la réception de </w:t>
      </w:r>
      <w:r w:rsidR="00551407">
        <w:rPr>
          <w:color w:val="000000" w:themeColor="text1"/>
          <w:lang w:val="fr-CA"/>
        </w:rPr>
        <w:t>propositions, et ce, jusqu’à 17</w:t>
      </w:r>
      <w:r w:rsidRPr="00A7515D">
        <w:rPr>
          <w:color w:val="000000" w:themeColor="text1"/>
          <w:lang w:val="fr-CA"/>
        </w:rPr>
        <w:t>h</w:t>
      </w:r>
      <w:r w:rsidR="00551407">
        <w:rPr>
          <w:color w:val="000000" w:themeColor="text1"/>
          <w:lang w:val="fr-CA"/>
        </w:rPr>
        <w:t>,</w:t>
      </w:r>
      <w:r w:rsidRPr="00A7515D">
        <w:rPr>
          <w:color w:val="000000" w:themeColor="text1"/>
          <w:lang w:val="fr-CA"/>
        </w:rPr>
        <w:t xml:space="preserve"> la veille de la tenue de l’instance.</w:t>
      </w:r>
    </w:p>
    <w:p w14:paraId="4FD024C2" w14:textId="77777777" w:rsidR="001A31E7" w:rsidRPr="00A7515D" w:rsidRDefault="001A31E7" w:rsidP="00BB56C8">
      <w:pPr>
        <w:pStyle w:val="Contenudetableau"/>
        <w:spacing w:line="276" w:lineRule="auto"/>
        <w:ind w:left="720"/>
        <w:rPr>
          <w:sz w:val="21"/>
          <w:szCs w:val="21"/>
          <w:lang w:val="fr-CA"/>
        </w:rPr>
      </w:pPr>
    </w:p>
    <w:p w14:paraId="2C1CD91C" w14:textId="77777777" w:rsidR="007C24D5" w:rsidRPr="00A7515D" w:rsidRDefault="007C24D5" w:rsidP="00BB56C8">
      <w:pPr>
        <w:pStyle w:val="Contenudetableau"/>
        <w:spacing w:line="276" w:lineRule="auto"/>
        <w:rPr>
          <w:sz w:val="21"/>
          <w:szCs w:val="21"/>
          <w:lang w:val="fr-CA"/>
        </w:rPr>
      </w:pPr>
    </w:p>
    <w:p w14:paraId="69C1C150" w14:textId="77777777" w:rsidR="007C24D5" w:rsidRPr="00A7515D" w:rsidRDefault="00E7799C" w:rsidP="00BB56C8">
      <w:pPr>
        <w:pStyle w:val="Titre2"/>
        <w:spacing w:line="276" w:lineRule="auto"/>
        <w:rPr>
          <w:rFonts w:ascii="Times New Roman" w:hAnsi="Times New Roman" w:cs="Times New Roman"/>
          <w:lang w:val="fr-CA"/>
        </w:rPr>
      </w:pPr>
      <w:bookmarkStart w:id="34" w:name="_Toc439847094"/>
      <w:r w:rsidRPr="00A7515D">
        <w:rPr>
          <w:rFonts w:ascii="Times New Roman" w:hAnsi="Times New Roman" w:cs="Times New Roman"/>
          <w:lang w:val="fr-CA"/>
        </w:rPr>
        <w:t>Section 2 : Assemblée générale annuelle</w:t>
      </w:r>
      <w:bookmarkEnd w:id="34"/>
    </w:p>
    <w:p w14:paraId="0929415E" w14:textId="77777777" w:rsidR="00493499" w:rsidRPr="00A7515D" w:rsidRDefault="00493499" w:rsidP="00BB56C8">
      <w:pPr>
        <w:pStyle w:val="Contenudetableau"/>
        <w:spacing w:line="276" w:lineRule="auto"/>
        <w:rPr>
          <w:b/>
          <w:sz w:val="21"/>
          <w:szCs w:val="21"/>
          <w:lang w:val="fr-CA"/>
        </w:rPr>
      </w:pPr>
    </w:p>
    <w:p w14:paraId="7E99E3F3" w14:textId="5593FA8C" w:rsidR="001B2E0C" w:rsidRPr="00A7515D" w:rsidRDefault="00B126AE"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35" w:name="_Toc439847095"/>
      <w:r w:rsidR="00E7799C" w:rsidRPr="00A7515D">
        <w:rPr>
          <w:rFonts w:ascii="Times New Roman" w:hAnsi="Times New Roman" w:cs="Times New Roman"/>
          <w:lang w:val="fr-CA"/>
        </w:rPr>
        <w:t>Juridictions</w:t>
      </w:r>
      <w:bookmarkEnd w:id="35"/>
    </w:p>
    <w:p w14:paraId="70CAE24D" w14:textId="0C68B211" w:rsidR="001B2E0C" w:rsidRPr="00A7515D" w:rsidRDefault="001B2E0C" w:rsidP="003A6E49">
      <w:pPr>
        <w:widowControl w:val="0"/>
        <w:spacing w:after="240" w:line="276" w:lineRule="auto"/>
        <w:jc w:val="both"/>
        <w:rPr>
          <w:color w:val="000000" w:themeColor="text1"/>
          <w:lang w:val="fr-CA"/>
        </w:rPr>
      </w:pPr>
      <w:r w:rsidRPr="00A7515D">
        <w:rPr>
          <w:color w:val="000000" w:themeColor="text1"/>
          <w:lang w:val="fr-CA"/>
        </w:rPr>
        <w:t>Les assemblées générales annuelles ne diffèrent des assemblées générales que par le moment plus ou moins déterminé de leur convocation et par les points précis qui doivent être inscrits à l’ordre du jour. Toutes les règles et les procédures qui s’appliquent aux assemblées générales s’appliquent aux assemblées générales annuelles.</w:t>
      </w:r>
    </w:p>
    <w:p w14:paraId="2553567A" w14:textId="77777777" w:rsidR="00493499" w:rsidRPr="00A7515D" w:rsidRDefault="00493499" w:rsidP="00BB56C8">
      <w:pPr>
        <w:widowControl w:val="0"/>
        <w:spacing w:after="240" w:line="276" w:lineRule="auto"/>
        <w:rPr>
          <w:b/>
          <w:color w:val="000000" w:themeColor="text1"/>
          <w:lang w:val="fr-CA"/>
        </w:rPr>
      </w:pPr>
    </w:p>
    <w:p w14:paraId="25EFE0F4" w14:textId="5A6DA5CB" w:rsidR="001B2E0C" w:rsidRPr="00A7515D" w:rsidRDefault="00B126AE"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36" w:name="_Toc439847096"/>
      <w:r w:rsidR="00E7799C" w:rsidRPr="00A7515D">
        <w:rPr>
          <w:rFonts w:ascii="Times New Roman" w:hAnsi="Times New Roman" w:cs="Times New Roman"/>
          <w:lang w:val="fr-CA"/>
        </w:rPr>
        <w:t>Quorum</w:t>
      </w:r>
      <w:bookmarkEnd w:id="36"/>
    </w:p>
    <w:p w14:paraId="4ECE58AC" w14:textId="3B28FD40" w:rsidR="001B2E0C" w:rsidRPr="00A7515D" w:rsidRDefault="001B2E0C" w:rsidP="003A6E49">
      <w:pPr>
        <w:pStyle w:val="Contenudetableau"/>
        <w:spacing w:line="276" w:lineRule="auto"/>
        <w:jc w:val="both"/>
        <w:rPr>
          <w:color w:val="000000" w:themeColor="text1"/>
          <w:lang w:val="fr-CA"/>
        </w:rPr>
      </w:pPr>
      <w:r w:rsidRPr="00A7515D">
        <w:rPr>
          <w:color w:val="000000" w:themeColor="text1"/>
          <w:lang w:val="fr-CA"/>
        </w:rPr>
        <w:t>Le quorum d'une assemblée générale annuelle s'élève à 1% des membres de l’Association</w:t>
      </w:r>
      <w:r w:rsidR="00493499" w:rsidRPr="00A7515D">
        <w:rPr>
          <w:color w:val="000000" w:themeColor="text1"/>
          <w:lang w:val="fr-CA"/>
        </w:rPr>
        <w:t>.</w:t>
      </w:r>
    </w:p>
    <w:p w14:paraId="48E959DB" w14:textId="77777777" w:rsidR="00493499" w:rsidRPr="00A7515D" w:rsidRDefault="00493499" w:rsidP="003A6E49">
      <w:pPr>
        <w:pStyle w:val="Contenudetableau"/>
        <w:spacing w:line="276" w:lineRule="auto"/>
        <w:jc w:val="both"/>
        <w:rPr>
          <w:color w:val="000000" w:themeColor="text1"/>
          <w:lang w:val="fr-CA"/>
        </w:rPr>
      </w:pPr>
    </w:p>
    <w:p w14:paraId="2E886029" w14:textId="29907BA1" w:rsidR="00493499" w:rsidRPr="00A7515D" w:rsidRDefault="00493499" w:rsidP="003A6E49">
      <w:pPr>
        <w:widowControl w:val="0"/>
        <w:spacing w:after="240" w:line="276" w:lineRule="auto"/>
        <w:jc w:val="both"/>
        <w:rPr>
          <w:color w:val="000000" w:themeColor="text1"/>
          <w:lang w:val="fr-CA"/>
        </w:rPr>
      </w:pPr>
      <w:r w:rsidRPr="00A7515D">
        <w:rPr>
          <w:color w:val="000000" w:themeColor="text1"/>
          <w:lang w:val="fr-CA"/>
        </w:rPr>
        <w:t>Si une assemblée ne peut être ouverte, faute du nombre de membres requis, elle pourra être convoquée de nouveau selon les délais de convocation prescrits par les présents règlements généraux. Lors d’une assemblée générale reprise, les membres p</w:t>
      </w:r>
      <w:r w:rsidR="003A6E49">
        <w:rPr>
          <w:color w:val="000000" w:themeColor="text1"/>
          <w:lang w:val="fr-CA"/>
        </w:rPr>
        <w:t>euven</w:t>
      </w:r>
      <w:r w:rsidRPr="00A7515D">
        <w:rPr>
          <w:color w:val="000000" w:themeColor="text1"/>
          <w:lang w:val="fr-CA"/>
        </w:rPr>
        <w:t xml:space="preserve">t ouvrir et tenir des votes si le quorum moral est constaté lors de l’ouverture de ladite assemblée. </w:t>
      </w:r>
    </w:p>
    <w:p w14:paraId="7E95AB02" w14:textId="77777777" w:rsidR="001B2E0C" w:rsidRPr="00A7515D" w:rsidRDefault="001B2E0C" w:rsidP="00BB56C8">
      <w:pPr>
        <w:pStyle w:val="Contenudetableau"/>
        <w:spacing w:line="276" w:lineRule="auto"/>
        <w:ind w:left="720"/>
        <w:rPr>
          <w:lang w:val="fr-CA"/>
        </w:rPr>
      </w:pPr>
    </w:p>
    <w:p w14:paraId="78A4D69C" w14:textId="78C7BFBC" w:rsidR="001B2E0C" w:rsidRPr="00A7515D" w:rsidRDefault="00E7799C" w:rsidP="00BB56C8">
      <w:pPr>
        <w:pStyle w:val="Titre3"/>
        <w:numPr>
          <w:ilvl w:val="1"/>
          <w:numId w:val="15"/>
        </w:numPr>
        <w:spacing w:line="276" w:lineRule="auto"/>
        <w:rPr>
          <w:rFonts w:ascii="Times New Roman" w:hAnsi="Times New Roman" w:cs="Times New Roman"/>
          <w:lang w:val="fr-CA"/>
        </w:rPr>
      </w:pPr>
      <w:bookmarkStart w:id="37" w:name="_Toc439847097"/>
      <w:r w:rsidRPr="00A7515D">
        <w:rPr>
          <w:rFonts w:ascii="Times New Roman" w:hAnsi="Times New Roman" w:cs="Times New Roman"/>
          <w:lang w:val="fr-CA"/>
        </w:rPr>
        <w:t>Convocation</w:t>
      </w:r>
      <w:bookmarkEnd w:id="37"/>
    </w:p>
    <w:p w14:paraId="725D1123" w14:textId="6E0ABDF9" w:rsidR="001B2E0C" w:rsidRPr="00A7515D" w:rsidRDefault="003A6E49" w:rsidP="003A6E49">
      <w:pPr>
        <w:spacing w:line="276" w:lineRule="auto"/>
        <w:jc w:val="both"/>
        <w:rPr>
          <w:color w:val="000000" w:themeColor="text1"/>
          <w:lang w:val="fr-CA"/>
        </w:rPr>
      </w:pPr>
      <w:r>
        <w:rPr>
          <w:color w:val="000000" w:themeColor="text1"/>
          <w:lang w:val="fr-CA"/>
        </w:rPr>
        <w:t>L'avis de convocation d'une a</w:t>
      </w:r>
      <w:r w:rsidR="001B2E0C" w:rsidRPr="00A7515D">
        <w:rPr>
          <w:color w:val="000000" w:themeColor="text1"/>
          <w:lang w:val="fr-CA"/>
        </w:rPr>
        <w:t>ssemblée générale annuelle doit être envoyé au moins dix (10) jours ouvrables, durant la session d'automne et d'hiver, et quinze (15) jours ouvrables, durant la sess</w:t>
      </w:r>
      <w:r>
        <w:rPr>
          <w:color w:val="000000" w:themeColor="text1"/>
          <w:lang w:val="fr-CA"/>
        </w:rPr>
        <w:t>ion d'été, avant la tenue de l'a</w:t>
      </w:r>
      <w:r w:rsidR="001B2E0C" w:rsidRPr="00A7515D">
        <w:rPr>
          <w:color w:val="000000" w:themeColor="text1"/>
          <w:lang w:val="fr-CA"/>
        </w:rPr>
        <w:t>ssemblée</w:t>
      </w:r>
      <w:r>
        <w:rPr>
          <w:color w:val="000000" w:themeColor="text1"/>
          <w:lang w:val="fr-CA"/>
        </w:rPr>
        <w:t xml:space="preserve"> générale annuelle</w:t>
      </w:r>
      <w:r w:rsidR="001B2E0C" w:rsidRPr="00A7515D">
        <w:rPr>
          <w:color w:val="000000" w:themeColor="text1"/>
          <w:lang w:val="fr-CA"/>
        </w:rPr>
        <w:t>.</w:t>
      </w:r>
    </w:p>
    <w:p w14:paraId="77676565" w14:textId="77777777" w:rsidR="001B2E0C" w:rsidRPr="00A7515D" w:rsidRDefault="001B2E0C" w:rsidP="00BB56C8">
      <w:pPr>
        <w:spacing w:line="276" w:lineRule="auto"/>
        <w:rPr>
          <w:color w:val="000000" w:themeColor="text1"/>
          <w:lang w:val="fr-CA"/>
        </w:rPr>
      </w:pPr>
    </w:p>
    <w:p w14:paraId="54A9D34B" w14:textId="77777777" w:rsidR="001B2E0C" w:rsidRPr="00A7515D" w:rsidRDefault="001B2E0C" w:rsidP="003A6E49">
      <w:pPr>
        <w:widowControl w:val="0"/>
        <w:spacing w:after="240" w:line="276" w:lineRule="auto"/>
        <w:jc w:val="both"/>
        <w:rPr>
          <w:color w:val="000000" w:themeColor="text1"/>
          <w:lang w:val="fr-CA"/>
        </w:rPr>
      </w:pPr>
      <w:r w:rsidRPr="00A7515D">
        <w:rPr>
          <w:color w:val="000000" w:themeColor="text1"/>
          <w:lang w:val="fr-CA"/>
        </w:rPr>
        <w:t xml:space="preserve">Au moins deux (2) assemblées générales dites annuelles doivent être convoquées au cours d’un mandat, </w:t>
      </w:r>
      <w:r w:rsidRPr="00A7515D">
        <w:rPr>
          <w:color w:val="000000" w:themeColor="text1"/>
          <w:lang w:val="fr-CA"/>
        </w:rPr>
        <w:lastRenderedPageBreak/>
        <w:t xml:space="preserve">soit une à la session d’automne et une à la session d’hiver. </w:t>
      </w:r>
    </w:p>
    <w:p w14:paraId="4BA09601" w14:textId="77777777" w:rsidR="003A6E49" w:rsidRPr="003A6E49" w:rsidRDefault="001B2E0C" w:rsidP="00551407">
      <w:pPr>
        <w:pStyle w:val="Pardeliste"/>
        <w:widowControl w:val="0"/>
        <w:numPr>
          <w:ilvl w:val="0"/>
          <w:numId w:val="18"/>
        </w:numPr>
        <w:spacing w:after="240" w:line="276" w:lineRule="auto"/>
        <w:jc w:val="both"/>
        <w:rPr>
          <w:color w:val="auto"/>
          <w:lang w:val="fr-CA"/>
        </w:rPr>
      </w:pPr>
      <w:r w:rsidRPr="00A7515D">
        <w:rPr>
          <w:color w:val="000000" w:themeColor="text1"/>
          <w:lang w:val="fr-CA"/>
        </w:rPr>
        <w:t>Une première convocation à l’assemblée annuelle doit avoir lieu à la session d’automne, et ce, dans les cinq (5) premières semaines de la session et doit obligatoirement comprendre ces points à l'ordre du jour :</w:t>
      </w:r>
      <w:r w:rsidR="003A6E49">
        <w:rPr>
          <w:lang w:val="fr-CA"/>
        </w:rPr>
        <w:t xml:space="preserve"> </w:t>
      </w:r>
    </w:p>
    <w:p w14:paraId="38D39786" w14:textId="5B1600A3" w:rsidR="003A6E49" w:rsidRPr="003A6E49" w:rsidRDefault="0025310C" w:rsidP="00551407">
      <w:pPr>
        <w:pStyle w:val="Pardeliste"/>
        <w:widowControl w:val="0"/>
        <w:numPr>
          <w:ilvl w:val="1"/>
          <w:numId w:val="30"/>
        </w:numPr>
        <w:spacing w:after="240" w:line="276" w:lineRule="auto"/>
        <w:jc w:val="both"/>
        <w:rPr>
          <w:color w:val="auto"/>
          <w:lang w:val="fr-CA"/>
        </w:rPr>
      </w:pPr>
      <w:r w:rsidRPr="00A7515D">
        <w:rPr>
          <w:color w:val="000000" w:themeColor="text1"/>
          <w:lang w:val="fr-CA"/>
        </w:rPr>
        <w:t>b</w:t>
      </w:r>
      <w:r w:rsidR="001B2E0C" w:rsidRPr="00A7515D">
        <w:rPr>
          <w:color w:val="000000" w:themeColor="text1"/>
          <w:lang w:val="fr-CA"/>
        </w:rPr>
        <w:t xml:space="preserve">ilan financier de l'année précédente, accompagné du rapport du </w:t>
      </w:r>
      <w:r w:rsidR="003A6E49">
        <w:rPr>
          <w:color w:val="000000" w:themeColor="text1"/>
          <w:lang w:val="fr-CA"/>
        </w:rPr>
        <w:t xml:space="preserve">vérificateur </w:t>
      </w:r>
      <w:r w:rsidR="001B2E0C" w:rsidRPr="00A7515D">
        <w:rPr>
          <w:color w:val="000000" w:themeColor="text1"/>
          <w:lang w:val="fr-CA"/>
        </w:rPr>
        <w:t>ou de</w:t>
      </w:r>
      <w:r w:rsidR="003A6E49">
        <w:rPr>
          <w:color w:val="000000" w:themeColor="text1"/>
          <w:lang w:val="fr-CA"/>
        </w:rPr>
        <w:t xml:space="preserve"> la vérifica</w:t>
      </w:r>
      <w:r w:rsidRPr="00A7515D">
        <w:rPr>
          <w:color w:val="000000" w:themeColor="text1"/>
          <w:lang w:val="fr-CA"/>
        </w:rPr>
        <w:t xml:space="preserve">trice </w:t>
      </w:r>
      <w:r w:rsidR="00F64E79" w:rsidRPr="00A7515D">
        <w:rPr>
          <w:color w:val="000000" w:themeColor="text1"/>
          <w:lang w:val="fr-CA"/>
        </w:rPr>
        <w:t>externe ;</w:t>
      </w:r>
      <w:r w:rsidRPr="00A7515D">
        <w:rPr>
          <w:color w:val="000000" w:themeColor="text1"/>
          <w:lang w:val="fr-CA"/>
        </w:rPr>
        <w:t xml:space="preserve"> </w:t>
      </w:r>
    </w:p>
    <w:p w14:paraId="4BE57B4F" w14:textId="77777777" w:rsidR="003A6E49" w:rsidRPr="003A6E49" w:rsidRDefault="0025310C" w:rsidP="00551407">
      <w:pPr>
        <w:pStyle w:val="Pardeliste"/>
        <w:widowControl w:val="0"/>
        <w:numPr>
          <w:ilvl w:val="1"/>
          <w:numId w:val="30"/>
        </w:numPr>
        <w:spacing w:after="240" w:line="276" w:lineRule="auto"/>
        <w:jc w:val="both"/>
        <w:rPr>
          <w:color w:val="auto"/>
          <w:lang w:val="fr-CA"/>
        </w:rPr>
      </w:pPr>
      <w:r w:rsidRPr="00A7515D">
        <w:rPr>
          <w:color w:val="000000" w:themeColor="text1"/>
          <w:lang w:val="fr-CA"/>
        </w:rPr>
        <w:t>p</w:t>
      </w:r>
      <w:r w:rsidR="001B2E0C" w:rsidRPr="00A7515D">
        <w:rPr>
          <w:color w:val="000000" w:themeColor="text1"/>
          <w:lang w:val="fr-CA"/>
        </w:rPr>
        <w:t>révision</w:t>
      </w:r>
      <w:r w:rsidRPr="00A7515D">
        <w:rPr>
          <w:color w:val="000000" w:themeColor="text1"/>
          <w:lang w:val="fr-CA"/>
        </w:rPr>
        <w:t>s budgétaires de l’année cours</w:t>
      </w:r>
      <w:r w:rsidR="00B36529" w:rsidRPr="00A7515D">
        <w:rPr>
          <w:color w:val="000000" w:themeColor="text1"/>
          <w:lang w:val="fr-CA"/>
        </w:rPr>
        <w:t xml:space="preserve"> </w:t>
      </w:r>
      <w:r w:rsidRPr="00A7515D">
        <w:rPr>
          <w:color w:val="000000" w:themeColor="text1"/>
          <w:lang w:val="fr-CA"/>
        </w:rPr>
        <w:t xml:space="preserve">; </w:t>
      </w:r>
    </w:p>
    <w:p w14:paraId="02130E30" w14:textId="7DFBE010" w:rsidR="003A6E49" w:rsidRPr="003A6E49" w:rsidRDefault="00B36529" w:rsidP="00551407">
      <w:pPr>
        <w:pStyle w:val="Pardeliste"/>
        <w:widowControl w:val="0"/>
        <w:numPr>
          <w:ilvl w:val="1"/>
          <w:numId w:val="30"/>
        </w:numPr>
        <w:spacing w:after="240" w:line="276" w:lineRule="auto"/>
        <w:jc w:val="both"/>
        <w:rPr>
          <w:color w:val="auto"/>
          <w:lang w:val="fr-CA"/>
        </w:rPr>
      </w:pPr>
      <w:r w:rsidRPr="00A7515D">
        <w:rPr>
          <w:color w:val="000000" w:themeColor="text1"/>
          <w:lang w:val="fr-CA"/>
        </w:rPr>
        <w:t>n</w:t>
      </w:r>
      <w:r w:rsidR="00551407">
        <w:rPr>
          <w:color w:val="000000" w:themeColor="text1"/>
          <w:lang w:val="fr-CA"/>
        </w:rPr>
        <w:t>omination d’un</w:t>
      </w:r>
      <w:r w:rsidR="001B2E0C" w:rsidRPr="00A7515D">
        <w:rPr>
          <w:color w:val="000000" w:themeColor="text1"/>
          <w:lang w:val="fr-CA"/>
        </w:rPr>
        <w:t>e</w:t>
      </w:r>
      <w:r w:rsidR="00551407">
        <w:rPr>
          <w:color w:val="000000" w:themeColor="text1"/>
          <w:lang w:val="fr-CA"/>
        </w:rPr>
        <w:t xml:space="preserve"> vérificatrice, d’un vérificateur</w:t>
      </w:r>
      <w:r w:rsidR="001B2E0C" w:rsidRPr="00A7515D">
        <w:rPr>
          <w:color w:val="000000" w:themeColor="text1"/>
          <w:lang w:val="fr-CA"/>
        </w:rPr>
        <w:t xml:space="preserve"> externe</w:t>
      </w:r>
      <w:r w:rsidRPr="00A7515D">
        <w:rPr>
          <w:color w:val="000000" w:themeColor="text1"/>
          <w:lang w:val="fr-CA"/>
        </w:rPr>
        <w:t xml:space="preserve"> </w:t>
      </w:r>
      <w:r w:rsidR="0025310C" w:rsidRPr="00A7515D">
        <w:rPr>
          <w:lang w:val="fr-CA"/>
        </w:rPr>
        <w:t xml:space="preserve">; </w:t>
      </w:r>
    </w:p>
    <w:p w14:paraId="69D73FBF" w14:textId="3013F37F" w:rsidR="0025310C" w:rsidRPr="00A7515D" w:rsidRDefault="00B36529" w:rsidP="00551407">
      <w:pPr>
        <w:pStyle w:val="Pardeliste"/>
        <w:widowControl w:val="0"/>
        <w:numPr>
          <w:ilvl w:val="1"/>
          <w:numId w:val="30"/>
        </w:numPr>
        <w:spacing w:after="240" w:line="276" w:lineRule="auto"/>
        <w:jc w:val="both"/>
        <w:rPr>
          <w:color w:val="auto"/>
          <w:lang w:val="fr-CA"/>
        </w:rPr>
      </w:pPr>
      <w:r w:rsidRPr="00A7515D">
        <w:rPr>
          <w:color w:val="000000" w:themeColor="text1"/>
          <w:lang w:val="fr-CA"/>
        </w:rPr>
        <w:t>n</w:t>
      </w:r>
      <w:r w:rsidR="0025310C" w:rsidRPr="00A7515D">
        <w:rPr>
          <w:color w:val="000000" w:themeColor="text1"/>
          <w:lang w:val="fr-CA"/>
        </w:rPr>
        <w:t>omination</w:t>
      </w:r>
      <w:r w:rsidR="001B2E0C" w:rsidRPr="00A7515D">
        <w:rPr>
          <w:color w:val="000000" w:themeColor="text1"/>
          <w:lang w:val="fr-CA"/>
        </w:rPr>
        <w:t xml:space="preserve"> </w:t>
      </w:r>
      <w:r w:rsidR="0025310C" w:rsidRPr="00A7515D">
        <w:rPr>
          <w:color w:val="000000" w:themeColor="text1"/>
          <w:lang w:val="fr-CA"/>
        </w:rPr>
        <w:t>aux instances</w:t>
      </w:r>
      <w:r w:rsidR="00F64E79" w:rsidRPr="00A7515D">
        <w:rPr>
          <w:color w:val="000000" w:themeColor="text1"/>
          <w:lang w:val="fr-CA"/>
        </w:rPr>
        <w:t>.</w:t>
      </w:r>
    </w:p>
    <w:p w14:paraId="219E0B5F" w14:textId="77777777" w:rsidR="0025310C" w:rsidRPr="00A7515D" w:rsidRDefault="0025310C" w:rsidP="00551407">
      <w:pPr>
        <w:widowControl w:val="0"/>
        <w:spacing w:after="240" w:line="276" w:lineRule="auto"/>
        <w:jc w:val="both"/>
        <w:rPr>
          <w:lang w:val="fr-CA"/>
        </w:rPr>
      </w:pPr>
    </w:p>
    <w:p w14:paraId="4712A016" w14:textId="5A46F33F" w:rsidR="003A6E49" w:rsidRPr="003A6E49" w:rsidRDefault="001B2E0C" w:rsidP="00551407">
      <w:pPr>
        <w:pStyle w:val="Pardeliste"/>
        <w:widowControl w:val="0"/>
        <w:numPr>
          <w:ilvl w:val="0"/>
          <w:numId w:val="18"/>
        </w:numPr>
        <w:spacing w:after="240" w:line="276" w:lineRule="auto"/>
        <w:jc w:val="both"/>
        <w:rPr>
          <w:color w:val="auto"/>
          <w:lang w:val="fr-CA"/>
        </w:rPr>
      </w:pPr>
      <w:r w:rsidRPr="00A7515D">
        <w:rPr>
          <w:color w:val="000000" w:themeColor="text1"/>
          <w:lang w:val="fr-CA"/>
        </w:rPr>
        <w:t xml:space="preserve">Une assemblée annuelle à la session d’hiver doit se tenir avant la fin du mandat des </w:t>
      </w:r>
      <w:proofErr w:type="spellStart"/>
      <w:r w:rsidRPr="00A7515D">
        <w:rPr>
          <w:rFonts w:eastAsia="Calibri"/>
          <w:color w:val="000000" w:themeColor="text1"/>
          <w:lang w:val="fr-CA"/>
        </w:rPr>
        <w:t>e</w:t>
      </w:r>
      <w:r w:rsidRPr="00A7515D">
        <w:rPr>
          <w:rFonts w:eastAsia="Times New Roman"/>
          <w:color w:val="000000" w:themeColor="text1"/>
          <w:lang w:val="fr-CA"/>
        </w:rPr>
        <w:t>xécutant</w:t>
      </w:r>
      <w:r w:rsidR="00551407">
        <w:rPr>
          <w:rFonts w:eastAsia="Times New Roman"/>
          <w:color w:val="000000" w:themeColor="text1"/>
          <w:lang w:val="fr-CA"/>
        </w:rPr>
        <w:t>e</w:t>
      </w:r>
      <w:r w:rsidRPr="00A7515D">
        <w:rPr>
          <w:rFonts w:eastAsia="Times New Roman"/>
          <w:color w:val="000000" w:themeColor="text1"/>
          <w:lang w:val="fr-CA"/>
        </w:rPr>
        <w:t>s</w:t>
      </w:r>
      <w:proofErr w:type="spellEnd"/>
      <w:r w:rsidR="00551407">
        <w:rPr>
          <w:rFonts w:eastAsia="Times New Roman"/>
          <w:color w:val="000000" w:themeColor="text1"/>
          <w:lang w:val="fr-CA"/>
        </w:rPr>
        <w:t>, exécutants</w:t>
      </w:r>
      <w:r w:rsidRPr="00A7515D">
        <w:rPr>
          <w:color w:val="000000" w:themeColor="text1"/>
          <w:lang w:val="fr-CA"/>
        </w:rPr>
        <w:t xml:space="preserve"> et </w:t>
      </w:r>
      <w:r w:rsidR="006E18A5">
        <w:rPr>
          <w:color w:val="000000" w:themeColor="text1"/>
          <w:lang w:val="fr-CA"/>
        </w:rPr>
        <w:t>comprend</w:t>
      </w:r>
      <w:r w:rsidRPr="00A7515D">
        <w:rPr>
          <w:color w:val="000000" w:themeColor="text1"/>
          <w:lang w:val="fr-CA"/>
        </w:rPr>
        <w:t xml:space="preserve"> obligatoirement ces points (ou des équivalents) à l’ordre du jour en plus des points mentionnés</w:t>
      </w:r>
      <w:r w:rsidR="003A6E49">
        <w:rPr>
          <w:color w:val="000000" w:themeColor="text1"/>
          <w:lang w:val="fr-CA"/>
        </w:rPr>
        <w:t xml:space="preserve"> dans le dernier point</w:t>
      </w:r>
      <w:r w:rsidRPr="00A7515D">
        <w:rPr>
          <w:color w:val="000000" w:themeColor="text1"/>
          <w:lang w:val="fr-CA"/>
        </w:rPr>
        <w:t xml:space="preserve"> : </w:t>
      </w:r>
    </w:p>
    <w:p w14:paraId="1DE4A979" w14:textId="61A20F60" w:rsidR="003A6E49" w:rsidRPr="003A6E49" w:rsidRDefault="003A6E49" w:rsidP="00551407">
      <w:pPr>
        <w:pStyle w:val="Pardeliste"/>
        <w:widowControl w:val="0"/>
        <w:numPr>
          <w:ilvl w:val="1"/>
          <w:numId w:val="31"/>
        </w:numPr>
        <w:spacing w:after="240" w:line="276" w:lineRule="auto"/>
        <w:jc w:val="both"/>
        <w:rPr>
          <w:color w:val="auto"/>
          <w:lang w:val="fr-CA"/>
        </w:rPr>
      </w:pPr>
      <w:r>
        <w:rPr>
          <w:color w:val="000000" w:themeColor="text1"/>
          <w:lang w:val="fr-CA"/>
        </w:rPr>
        <w:t>é</w:t>
      </w:r>
      <w:r w:rsidR="001B2E0C" w:rsidRPr="00A7515D">
        <w:rPr>
          <w:color w:val="000000" w:themeColor="text1"/>
          <w:lang w:val="fr-CA"/>
        </w:rPr>
        <w:t>lections annuelles</w:t>
      </w:r>
      <w:r w:rsidR="00BA6BFE" w:rsidRPr="00A7515D">
        <w:rPr>
          <w:color w:val="000000" w:themeColor="text1"/>
          <w:lang w:val="fr-CA"/>
        </w:rPr>
        <w:t>;</w:t>
      </w:r>
      <w:r w:rsidR="0025310C" w:rsidRPr="00A7515D">
        <w:rPr>
          <w:color w:val="000000" w:themeColor="text1"/>
          <w:lang w:val="fr-CA"/>
        </w:rPr>
        <w:t xml:space="preserve"> </w:t>
      </w:r>
    </w:p>
    <w:p w14:paraId="6567BE0F" w14:textId="2037408F" w:rsidR="001B2E0C" w:rsidRPr="00A7515D" w:rsidRDefault="003A6E49" w:rsidP="00551407">
      <w:pPr>
        <w:pStyle w:val="Pardeliste"/>
        <w:widowControl w:val="0"/>
        <w:numPr>
          <w:ilvl w:val="1"/>
          <w:numId w:val="31"/>
        </w:numPr>
        <w:spacing w:after="240" w:line="276" w:lineRule="auto"/>
        <w:jc w:val="both"/>
        <w:rPr>
          <w:color w:val="auto"/>
          <w:lang w:val="fr-CA"/>
        </w:rPr>
      </w:pPr>
      <w:r>
        <w:rPr>
          <w:color w:val="000000" w:themeColor="text1"/>
          <w:lang w:val="fr-CA"/>
        </w:rPr>
        <w:t>o</w:t>
      </w:r>
      <w:r w:rsidR="001B2E0C" w:rsidRPr="00A7515D">
        <w:rPr>
          <w:color w:val="000000" w:themeColor="text1"/>
          <w:lang w:val="fr-CA"/>
        </w:rPr>
        <w:t xml:space="preserve">rientations </w:t>
      </w:r>
      <w:bookmarkStart w:id="38" w:name="h.ux8shdvhxlev"/>
      <w:bookmarkEnd w:id="38"/>
      <w:r w:rsidR="001B2E0C" w:rsidRPr="00A7515D">
        <w:rPr>
          <w:color w:val="000000" w:themeColor="text1"/>
          <w:lang w:val="fr-CA"/>
        </w:rPr>
        <w:t>annuelles</w:t>
      </w:r>
      <w:r w:rsidR="00BA6BFE" w:rsidRPr="00A7515D">
        <w:rPr>
          <w:color w:val="000000" w:themeColor="text1"/>
          <w:lang w:val="fr-CA"/>
        </w:rPr>
        <w:t>.</w:t>
      </w:r>
    </w:p>
    <w:p w14:paraId="3928EB5C" w14:textId="77777777" w:rsidR="007C24D5" w:rsidRPr="00A7515D" w:rsidRDefault="007C24D5" w:rsidP="00BB56C8">
      <w:pPr>
        <w:pStyle w:val="Contenudetableau"/>
        <w:spacing w:line="276" w:lineRule="auto"/>
        <w:rPr>
          <w:sz w:val="21"/>
          <w:szCs w:val="21"/>
          <w:lang w:val="fr-CA"/>
        </w:rPr>
      </w:pPr>
    </w:p>
    <w:p w14:paraId="71D9F047" w14:textId="77777777" w:rsidR="007C24D5" w:rsidRPr="00A7515D" w:rsidRDefault="00E7799C" w:rsidP="00551407">
      <w:pPr>
        <w:pStyle w:val="Titre2"/>
        <w:spacing w:line="276" w:lineRule="auto"/>
        <w:jc w:val="both"/>
        <w:rPr>
          <w:rFonts w:ascii="Times New Roman" w:hAnsi="Times New Roman" w:cs="Times New Roman"/>
          <w:lang w:val="fr-CA"/>
        </w:rPr>
      </w:pPr>
      <w:bookmarkStart w:id="39" w:name="_Toc439847098"/>
      <w:r w:rsidRPr="00A7515D">
        <w:rPr>
          <w:rFonts w:ascii="Times New Roman" w:hAnsi="Times New Roman" w:cs="Times New Roman"/>
          <w:lang w:val="fr-CA"/>
        </w:rPr>
        <w:t>Section 3 : Assemblée générale ordinaire</w:t>
      </w:r>
      <w:bookmarkEnd w:id="39"/>
    </w:p>
    <w:p w14:paraId="50E3B50D" w14:textId="77777777" w:rsidR="007C24D5" w:rsidRPr="00A7515D" w:rsidRDefault="007C24D5" w:rsidP="00551407">
      <w:pPr>
        <w:pStyle w:val="Contenudetableau"/>
        <w:spacing w:line="276" w:lineRule="auto"/>
        <w:jc w:val="both"/>
        <w:rPr>
          <w:sz w:val="21"/>
          <w:szCs w:val="21"/>
          <w:lang w:val="fr-CA"/>
        </w:rPr>
      </w:pPr>
    </w:p>
    <w:p w14:paraId="13A29D2C" w14:textId="4A92BD29" w:rsidR="006468CD" w:rsidRPr="00A7515D" w:rsidRDefault="00E7799C" w:rsidP="00551407">
      <w:pPr>
        <w:pStyle w:val="Titre3"/>
        <w:numPr>
          <w:ilvl w:val="1"/>
          <w:numId w:val="15"/>
        </w:numPr>
        <w:spacing w:line="276" w:lineRule="auto"/>
        <w:jc w:val="both"/>
        <w:rPr>
          <w:rFonts w:ascii="Times New Roman" w:hAnsi="Times New Roman" w:cs="Times New Roman"/>
          <w:lang w:val="fr-CA"/>
        </w:rPr>
      </w:pPr>
      <w:bookmarkStart w:id="40" w:name="_Toc439847099"/>
      <w:r w:rsidRPr="00A7515D">
        <w:rPr>
          <w:rFonts w:ascii="Times New Roman" w:hAnsi="Times New Roman" w:cs="Times New Roman"/>
          <w:lang w:val="fr-CA"/>
        </w:rPr>
        <w:t>Juridictions</w:t>
      </w:r>
      <w:bookmarkEnd w:id="40"/>
    </w:p>
    <w:p w14:paraId="6D627BCD" w14:textId="4BE0C3DB" w:rsidR="006468CD" w:rsidRPr="00A7515D" w:rsidRDefault="006468CD" w:rsidP="00551407">
      <w:pPr>
        <w:widowControl w:val="0"/>
        <w:spacing w:line="276" w:lineRule="auto"/>
        <w:jc w:val="both"/>
        <w:rPr>
          <w:color w:val="000000" w:themeColor="text1"/>
          <w:lang w:val="fr-CA"/>
        </w:rPr>
      </w:pPr>
      <w:r w:rsidRPr="00A7515D">
        <w:rPr>
          <w:color w:val="000000" w:themeColor="text1"/>
          <w:lang w:val="fr-CA"/>
        </w:rPr>
        <w:t xml:space="preserve">Toutes les questions ne devant pas être traitées en Assemblée générale annuelle ou de grève peuvent être traitées en Assemblée générale </w:t>
      </w:r>
      <w:r w:rsidR="004C47C3" w:rsidRPr="00A7515D">
        <w:rPr>
          <w:color w:val="000000" w:themeColor="text1"/>
          <w:lang w:val="fr-CA"/>
        </w:rPr>
        <w:t>ordinaire</w:t>
      </w:r>
      <w:r w:rsidRPr="00A7515D">
        <w:rPr>
          <w:color w:val="000000" w:themeColor="text1"/>
          <w:lang w:val="fr-CA"/>
        </w:rPr>
        <w:t xml:space="preserve">. </w:t>
      </w:r>
    </w:p>
    <w:p w14:paraId="60746C10" w14:textId="77777777" w:rsidR="006468CD" w:rsidRPr="00A7515D" w:rsidRDefault="006468CD" w:rsidP="00551407">
      <w:pPr>
        <w:pStyle w:val="Contenudetableau"/>
        <w:spacing w:line="276" w:lineRule="auto"/>
        <w:ind w:left="720"/>
        <w:jc w:val="both"/>
        <w:rPr>
          <w:lang w:val="fr-CA"/>
        </w:rPr>
      </w:pPr>
    </w:p>
    <w:p w14:paraId="0B2001A6" w14:textId="2D095225" w:rsidR="006468CD" w:rsidRPr="00A7515D" w:rsidRDefault="00E7799C" w:rsidP="00551407">
      <w:pPr>
        <w:pStyle w:val="Titre3"/>
        <w:numPr>
          <w:ilvl w:val="1"/>
          <w:numId w:val="15"/>
        </w:numPr>
        <w:spacing w:line="276" w:lineRule="auto"/>
        <w:jc w:val="both"/>
        <w:rPr>
          <w:rFonts w:ascii="Times New Roman" w:hAnsi="Times New Roman" w:cs="Times New Roman"/>
          <w:lang w:val="fr-CA"/>
        </w:rPr>
      </w:pPr>
      <w:bookmarkStart w:id="41" w:name="_Toc439847100"/>
      <w:r w:rsidRPr="00A7515D">
        <w:rPr>
          <w:rFonts w:ascii="Times New Roman" w:hAnsi="Times New Roman" w:cs="Times New Roman"/>
          <w:lang w:val="fr-CA"/>
        </w:rPr>
        <w:t>Quorum</w:t>
      </w:r>
      <w:bookmarkEnd w:id="41"/>
    </w:p>
    <w:p w14:paraId="65EC0250" w14:textId="0ECE0C60" w:rsidR="006468CD" w:rsidRPr="00A7515D" w:rsidRDefault="00525124" w:rsidP="00551407">
      <w:pPr>
        <w:widowControl w:val="0"/>
        <w:spacing w:after="240" w:line="276" w:lineRule="auto"/>
        <w:jc w:val="both"/>
        <w:rPr>
          <w:color w:val="000000" w:themeColor="text1"/>
          <w:lang w:val="fr-CA"/>
        </w:rPr>
      </w:pPr>
      <w:r w:rsidRPr="00A7515D">
        <w:rPr>
          <w:color w:val="000000" w:themeColor="text1"/>
          <w:lang w:val="fr-CA"/>
        </w:rPr>
        <w:t>Le quorum d'une assemblée générale ordinaire s'élève à 1% des membres de l’Association.</w:t>
      </w:r>
    </w:p>
    <w:p w14:paraId="11BD83F6" w14:textId="77777777" w:rsidR="00222A53" w:rsidRPr="00A7515D" w:rsidRDefault="00222A53" w:rsidP="00551407">
      <w:pPr>
        <w:widowControl w:val="0"/>
        <w:spacing w:after="240" w:line="276" w:lineRule="auto"/>
        <w:jc w:val="both"/>
        <w:rPr>
          <w:color w:val="000000" w:themeColor="text1"/>
          <w:lang w:val="fr-CA"/>
        </w:rPr>
      </w:pPr>
    </w:p>
    <w:p w14:paraId="1FCCD83C" w14:textId="317A9BD4" w:rsidR="00525124" w:rsidRPr="00A7515D" w:rsidRDefault="00E7799C" w:rsidP="00551407">
      <w:pPr>
        <w:pStyle w:val="Titre3"/>
        <w:numPr>
          <w:ilvl w:val="1"/>
          <w:numId w:val="15"/>
        </w:numPr>
        <w:spacing w:line="276" w:lineRule="auto"/>
        <w:jc w:val="both"/>
        <w:rPr>
          <w:rFonts w:ascii="Times New Roman" w:hAnsi="Times New Roman" w:cs="Times New Roman"/>
          <w:lang w:val="fr-CA"/>
        </w:rPr>
      </w:pPr>
      <w:bookmarkStart w:id="42" w:name="_Toc439847101"/>
      <w:r w:rsidRPr="00A7515D">
        <w:rPr>
          <w:rFonts w:ascii="Times New Roman" w:hAnsi="Times New Roman" w:cs="Times New Roman"/>
          <w:lang w:val="fr-CA"/>
        </w:rPr>
        <w:t>Convocation</w:t>
      </w:r>
      <w:bookmarkEnd w:id="42"/>
    </w:p>
    <w:p w14:paraId="7368E6A5" w14:textId="0143CBCB" w:rsidR="00525124" w:rsidRPr="00A7515D" w:rsidRDefault="00525124" w:rsidP="00551407">
      <w:pPr>
        <w:spacing w:line="276" w:lineRule="auto"/>
        <w:jc w:val="both"/>
        <w:rPr>
          <w:color w:val="000000" w:themeColor="text1"/>
          <w:lang w:val="fr-CA"/>
        </w:rPr>
      </w:pPr>
      <w:r w:rsidRPr="00A7515D">
        <w:rPr>
          <w:color w:val="000000" w:themeColor="text1"/>
          <w:lang w:val="fr-CA"/>
        </w:rPr>
        <w:t>L'avis de convoc</w:t>
      </w:r>
      <w:r w:rsidR="003A6E49">
        <w:rPr>
          <w:color w:val="000000" w:themeColor="text1"/>
          <w:lang w:val="fr-CA"/>
        </w:rPr>
        <w:t>ation d'une a</w:t>
      </w:r>
      <w:r w:rsidRPr="00A7515D">
        <w:rPr>
          <w:color w:val="000000" w:themeColor="text1"/>
          <w:lang w:val="fr-CA"/>
        </w:rPr>
        <w:t>ssemblée générale ordinaire doit être envoyé au moins cinq (5) jours ouvrables, durant la session d'automne et d'hiver, et dix (10) jours ouvrables, durant la sess</w:t>
      </w:r>
      <w:r w:rsidR="00551407">
        <w:rPr>
          <w:color w:val="000000" w:themeColor="text1"/>
          <w:lang w:val="fr-CA"/>
        </w:rPr>
        <w:t>ion d'été, avant la tenue de l'a</w:t>
      </w:r>
      <w:r w:rsidRPr="00A7515D">
        <w:rPr>
          <w:color w:val="000000" w:themeColor="text1"/>
          <w:lang w:val="fr-CA"/>
        </w:rPr>
        <w:t>ssemblée</w:t>
      </w:r>
      <w:r w:rsidR="00551407">
        <w:rPr>
          <w:color w:val="000000" w:themeColor="text1"/>
          <w:lang w:val="fr-CA"/>
        </w:rPr>
        <w:t xml:space="preserve"> générale</w:t>
      </w:r>
      <w:r w:rsidRPr="00A7515D">
        <w:rPr>
          <w:color w:val="000000" w:themeColor="text1"/>
          <w:lang w:val="fr-CA"/>
        </w:rPr>
        <w:t>.</w:t>
      </w:r>
    </w:p>
    <w:p w14:paraId="111D27E5" w14:textId="77777777" w:rsidR="007C24D5" w:rsidRPr="00A7515D" w:rsidRDefault="007C24D5" w:rsidP="00551407">
      <w:pPr>
        <w:pStyle w:val="Contenudetableau"/>
        <w:spacing w:line="276" w:lineRule="auto"/>
        <w:jc w:val="both"/>
        <w:rPr>
          <w:sz w:val="21"/>
          <w:szCs w:val="21"/>
          <w:lang w:val="fr-CA"/>
        </w:rPr>
      </w:pPr>
    </w:p>
    <w:p w14:paraId="26903A75" w14:textId="77777777" w:rsidR="007C24D5" w:rsidRPr="00A7515D" w:rsidRDefault="00E7799C" w:rsidP="00551407">
      <w:pPr>
        <w:pStyle w:val="Titre2"/>
        <w:spacing w:line="276" w:lineRule="auto"/>
        <w:jc w:val="both"/>
        <w:rPr>
          <w:rFonts w:ascii="Times New Roman" w:hAnsi="Times New Roman" w:cs="Times New Roman"/>
          <w:lang w:val="fr-CA"/>
        </w:rPr>
      </w:pPr>
      <w:bookmarkStart w:id="43" w:name="_Toc439847102"/>
      <w:r w:rsidRPr="00A7515D">
        <w:rPr>
          <w:rFonts w:ascii="Times New Roman" w:hAnsi="Times New Roman" w:cs="Times New Roman"/>
          <w:lang w:val="fr-CA"/>
        </w:rPr>
        <w:t>Section 4 : Assemblée générale de grève</w:t>
      </w:r>
      <w:bookmarkEnd w:id="43"/>
    </w:p>
    <w:p w14:paraId="061F722D" w14:textId="77777777" w:rsidR="007C24D5" w:rsidRPr="00A7515D" w:rsidRDefault="007C24D5" w:rsidP="00BB56C8">
      <w:pPr>
        <w:pStyle w:val="Contenudetableau"/>
        <w:spacing w:line="276" w:lineRule="auto"/>
        <w:rPr>
          <w:lang w:val="fr-CA"/>
        </w:rPr>
      </w:pPr>
    </w:p>
    <w:p w14:paraId="17E6F710" w14:textId="5855BA81" w:rsidR="00FA0257" w:rsidRPr="00A7515D" w:rsidRDefault="00E7799C" w:rsidP="00BB56C8">
      <w:pPr>
        <w:pStyle w:val="Titre3"/>
        <w:numPr>
          <w:ilvl w:val="1"/>
          <w:numId w:val="15"/>
        </w:numPr>
        <w:spacing w:line="276" w:lineRule="auto"/>
        <w:rPr>
          <w:rFonts w:ascii="Times New Roman" w:hAnsi="Times New Roman" w:cs="Times New Roman"/>
          <w:lang w:val="fr-CA"/>
        </w:rPr>
      </w:pPr>
      <w:bookmarkStart w:id="44" w:name="_Toc439847103"/>
      <w:r w:rsidRPr="00A7515D">
        <w:rPr>
          <w:rFonts w:ascii="Times New Roman" w:hAnsi="Times New Roman" w:cs="Times New Roman"/>
          <w:lang w:val="fr-CA"/>
        </w:rPr>
        <w:lastRenderedPageBreak/>
        <w:t>Juridictions</w:t>
      </w:r>
      <w:bookmarkEnd w:id="44"/>
    </w:p>
    <w:p w14:paraId="080C594F" w14:textId="3580C412" w:rsidR="00FA0257" w:rsidRPr="00A7515D" w:rsidRDefault="003A6E49" w:rsidP="00BB56C8">
      <w:pPr>
        <w:widowControl w:val="0"/>
        <w:spacing w:after="240" w:line="276" w:lineRule="auto"/>
        <w:rPr>
          <w:color w:val="000000" w:themeColor="text1"/>
          <w:lang w:val="fr-CA"/>
        </w:rPr>
      </w:pPr>
      <w:r>
        <w:rPr>
          <w:color w:val="000000" w:themeColor="text1"/>
          <w:lang w:val="fr-CA"/>
        </w:rPr>
        <w:t>L’A</w:t>
      </w:r>
      <w:r w:rsidR="00FA0257" w:rsidRPr="00A7515D">
        <w:rPr>
          <w:color w:val="000000" w:themeColor="text1"/>
          <w:lang w:val="fr-CA"/>
        </w:rPr>
        <w:t xml:space="preserve">ssemblée générale de grève est la seule instance pouvant adopter une proposition de grève.  </w:t>
      </w:r>
    </w:p>
    <w:p w14:paraId="624EE74D" w14:textId="77777777" w:rsidR="00FA0257" w:rsidRPr="00A7515D" w:rsidRDefault="00FA0257" w:rsidP="00BB56C8">
      <w:pPr>
        <w:pStyle w:val="Contenudetableau"/>
        <w:spacing w:line="276" w:lineRule="auto"/>
        <w:ind w:left="720"/>
        <w:rPr>
          <w:lang w:val="fr-CA"/>
        </w:rPr>
      </w:pPr>
    </w:p>
    <w:p w14:paraId="09DC6ECB" w14:textId="74545B00" w:rsidR="00FA0257" w:rsidRPr="00A7515D" w:rsidRDefault="00E7799C" w:rsidP="00BB56C8">
      <w:pPr>
        <w:pStyle w:val="Titre3"/>
        <w:numPr>
          <w:ilvl w:val="1"/>
          <w:numId w:val="15"/>
        </w:numPr>
        <w:spacing w:line="276" w:lineRule="auto"/>
        <w:rPr>
          <w:rFonts w:ascii="Times New Roman" w:hAnsi="Times New Roman" w:cs="Times New Roman"/>
          <w:lang w:val="fr-CA"/>
        </w:rPr>
      </w:pPr>
      <w:bookmarkStart w:id="45" w:name="_Toc439847104"/>
      <w:r w:rsidRPr="00A7515D">
        <w:rPr>
          <w:rFonts w:ascii="Times New Roman" w:hAnsi="Times New Roman" w:cs="Times New Roman"/>
          <w:lang w:val="fr-CA"/>
        </w:rPr>
        <w:t>Quorum</w:t>
      </w:r>
      <w:bookmarkEnd w:id="45"/>
    </w:p>
    <w:p w14:paraId="02885E6F" w14:textId="77777777" w:rsidR="00FA0257" w:rsidRPr="00A7515D" w:rsidRDefault="00FA0257" w:rsidP="003A6E49">
      <w:pPr>
        <w:spacing w:line="276" w:lineRule="auto"/>
        <w:jc w:val="both"/>
        <w:rPr>
          <w:i/>
          <w:color w:val="000000" w:themeColor="text1"/>
          <w:lang w:val="fr-CA"/>
        </w:rPr>
      </w:pPr>
      <w:r w:rsidRPr="00A7515D">
        <w:rPr>
          <w:color w:val="000000" w:themeColor="text1"/>
          <w:lang w:val="fr-CA"/>
        </w:rPr>
        <w:t xml:space="preserve">Le quorum d'une assemblée générale de grève </w:t>
      </w:r>
      <w:r w:rsidRPr="00A7515D">
        <w:rPr>
          <w:lang w:val="fr-CA"/>
        </w:rPr>
        <w:t xml:space="preserve">varie selon la nature de la proposition qui est traitée </w:t>
      </w:r>
      <w:r w:rsidRPr="00A7515D">
        <w:rPr>
          <w:color w:val="000000" w:themeColor="text1"/>
          <w:lang w:val="fr-CA"/>
        </w:rPr>
        <w:t>:</w:t>
      </w:r>
    </w:p>
    <w:p w14:paraId="449B7249" w14:textId="255A0772" w:rsidR="00FA0257" w:rsidRPr="00A7515D" w:rsidRDefault="00FA0257" w:rsidP="003A6E49">
      <w:pPr>
        <w:pStyle w:val="Pardeliste"/>
        <w:widowControl w:val="0"/>
        <w:numPr>
          <w:ilvl w:val="0"/>
          <w:numId w:val="13"/>
        </w:numPr>
        <w:spacing w:after="240" w:line="276" w:lineRule="auto"/>
        <w:jc w:val="both"/>
        <w:rPr>
          <w:rFonts w:eastAsia="MS Mincho"/>
          <w:color w:val="000000" w:themeColor="text1"/>
          <w:lang w:val="fr-CA"/>
        </w:rPr>
      </w:pPr>
      <w:r w:rsidRPr="00A7515D">
        <w:rPr>
          <w:color w:val="000000" w:themeColor="text1"/>
          <w:lang w:val="fr-CA"/>
        </w:rPr>
        <w:t xml:space="preserve">3 % des membres pour une grève d'un (1) ou deux (2) jours non </w:t>
      </w:r>
      <w:proofErr w:type="gramStart"/>
      <w:r w:rsidRPr="00A7515D">
        <w:rPr>
          <w:color w:val="000000" w:themeColor="text1"/>
          <w:lang w:val="fr-CA"/>
        </w:rPr>
        <w:t>reconductible;</w:t>
      </w:r>
      <w:proofErr w:type="gramEnd"/>
    </w:p>
    <w:p w14:paraId="1A7C2993" w14:textId="77777777" w:rsidR="00FA0257" w:rsidRPr="00A7515D" w:rsidRDefault="00FA0257" w:rsidP="003A6E49">
      <w:pPr>
        <w:pStyle w:val="Pardeliste"/>
        <w:widowControl w:val="0"/>
        <w:numPr>
          <w:ilvl w:val="0"/>
          <w:numId w:val="13"/>
        </w:numPr>
        <w:spacing w:after="240" w:line="276" w:lineRule="auto"/>
        <w:jc w:val="both"/>
        <w:rPr>
          <w:color w:val="000000" w:themeColor="text1"/>
          <w:lang w:val="fr-CA"/>
        </w:rPr>
      </w:pPr>
      <w:r w:rsidRPr="00A7515D">
        <w:rPr>
          <w:color w:val="000000" w:themeColor="text1"/>
          <w:lang w:val="fr-CA"/>
        </w:rPr>
        <w:t>3 % des membres pour une reconduction ou un arrêt d'une grève reconductible;</w:t>
      </w:r>
    </w:p>
    <w:p w14:paraId="2853A8B9" w14:textId="27EEB1C5" w:rsidR="00FA0257" w:rsidRPr="00A7515D" w:rsidRDefault="00FA0257" w:rsidP="003A6E49">
      <w:pPr>
        <w:pStyle w:val="Pardeliste"/>
        <w:widowControl w:val="0"/>
        <w:numPr>
          <w:ilvl w:val="0"/>
          <w:numId w:val="13"/>
        </w:numPr>
        <w:spacing w:after="240" w:line="276" w:lineRule="auto"/>
        <w:jc w:val="both"/>
        <w:rPr>
          <w:color w:val="000000" w:themeColor="text1"/>
          <w:lang w:val="fr-CA"/>
        </w:rPr>
      </w:pPr>
      <w:r w:rsidRPr="00A7515D">
        <w:rPr>
          <w:color w:val="000000" w:themeColor="text1"/>
          <w:lang w:val="fr-CA"/>
        </w:rPr>
        <w:t>5% pour grève de 3 jours ou plus, pour une grève reconductible ou illimité</w:t>
      </w:r>
      <w:r w:rsidR="003A6E49">
        <w:rPr>
          <w:color w:val="000000" w:themeColor="text1"/>
          <w:lang w:val="fr-CA"/>
        </w:rPr>
        <w:t>e</w:t>
      </w:r>
      <w:r w:rsidRPr="00A7515D">
        <w:rPr>
          <w:color w:val="000000" w:themeColor="text1"/>
          <w:lang w:val="fr-CA"/>
        </w:rPr>
        <w:t>.</w:t>
      </w:r>
    </w:p>
    <w:p w14:paraId="2C7C7D27" w14:textId="54F85D85" w:rsidR="00FA0257" w:rsidRPr="00A7515D" w:rsidRDefault="00FA0257" w:rsidP="003A6E49">
      <w:pPr>
        <w:widowControl w:val="0"/>
        <w:spacing w:after="240" w:line="276" w:lineRule="auto"/>
        <w:jc w:val="both"/>
        <w:rPr>
          <w:lang w:val="fr-CA"/>
        </w:rPr>
      </w:pPr>
      <w:r w:rsidRPr="00A7515D">
        <w:rPr>
          <w:lang w:val="fr-CA"/>
        </w:rPr>
        <w:t>Ce quorum ne s'applique qu'à la proposition portant sur la question y étant liée. Le quorum des questions subséquen</w:t>
      </w:r>
      <w:r w:rsidR="003A6E49">
        <w:rPr>
          <w:lang w:val="fr-CA"/>
        </w:rPr>
        <w:t>tes est le même que lors d'une A</w:t>
      </w:r>
      <w:r w:rsidRPr="00A7515D">
        <w:rPr>
          <w:lang w:val="fr-CA"/>
        </w:rPr>
        <w:t xml:space="preserve">ssemblée générale ordinaire. </w:t>
      </w:r>
    </w:p>
    <w:p w14:paraId="2F704EB6" w14:textId="77777777" w:rsidR="00FA0257" w:rsidRPr="00A7515D" w:rsidRDefault="00FA0257" w:rsidP="00BB56C8">
      <w:pPr>
        <w:pStyle w:val="Contenudetableau"/>
        <w:spacing w:line="276" w:lineRule="auto"/>
        <w:ind w:left="720"/>
        <w:rPr>
          <w:lang w:val="fr-CA"/>
        </w:rPr>
      </w:pPr>
    </w:p>
    <w:p w14:paraId="3C69B717" w14:textId="256F2F30" w:rsidR="00FA0257" w:rsidRPr="00A7515D" w:rsidRDefault="00E7799C" w:rsidP="00BB56C8">
      <w:pPr>
        <w:pStyle w:val="Titre3"/>
        <w:numPr>
          <w:ilvl w:val="1"/>
          <w:numId w:val="15"/>
        </w:numPr>
        <w:spacing w:line="276" w:lineRule="auto"/>
        <w:rPr>
          <w:rFonts w:ascii="Times New Roman" w:hAnsi="Times New Roman" w:cs="Times New Roman"/>
          <w:lang w:val="fr-CA"/>
        </w:rPr>
      </w:pPr>
      <w:bookmarkStart w:id="46" w:name="_Toc439847105"/>
      <w:r w:rsidRPr="00A7515D">
        <w:rPr>
          <w:rFonts w:ascii="Times New Roman" w:hAnsi="Times New Roman" w:cs="Times New Roman"/>
          <w:lang w:val="fr-CA"/>
        </w:rPr>
        <w:t>Convocation</w:t>
      </w:r>
      <w:bookmarkEnd w:id="46"/>
    </w:p>
    <w:p w14:paraId="5D69B199" w14:textId="4D26FCBE" w:rsidR="00FA0257" w:rsidRPr="00A7515D" w:rsidRDefault="003A6E49" w:rsidP="003A6E49">
      <w:pPr>
        <w:spacing w:line="276" w:lineRule="auto"/>
        <w:jc w:val="both"/>
        <w:rPr>
          <w:lang w:val="fr-CA"/>
        </w:rPr>
      </w:pPr>
      <w:r>
        <w:rPr>
          <w:color w:val="000000" w:themeColor="text1"/>
          <w:lang w:val="fr-CA"/>
        </w:rPr>
        <w:t>L'avis de convocation d'une a</w:t>
      </w:r>
      <w:r w:rsidR="00FA0257" w:rsidRPr="00A7515D">
        <w:rPr>
          <w:color w:val="000000" w:themeColor="text1"/>
          <w:lang w:val="fr-CA"/>
        </w:rPr>
        <w:t>ssemblée générale de grève doit être envoyé au moins sept (7) jours ouvrables, durant la session d'automne et d'hiver, et quinze (15) jours ouvrables, durant la session d'été, avant la tenue de l'Assemblée. Dans le cas d'une assemblée générale de grève qui vise à statuer sur la reconduction d'une grève, le délai de convocation est d’au moins trois (3) jours ouvrables.</w:t>
      </w:r>
    </w:p>
    <w:p w14:paraId="3EA1BA02" w14:textId="77777777" w:rsidR="00FA0257" w:rsidRPr="00A7515D" w:rsidRDefault="00FA0257" w:rsidP="00BB56C8">
      <w:pPr>
        <w:pStyle w:val="Contenudetableau"/>
        <w:spacing w:line="276" w:lineRule="auto"/>
        <w:ind w:left="720"/>
        <w:rPr>
          <w:lang w:val="fr-CA"/>
        </w:rPr>
      </w:pPr>
    </w:p>
    <w:p w14:paraId="5C1BD389" w14:textId="750C157A" w:rsidR="00FA0257" w:rsidRPr="00A7515D" w:rsidRDefault="00E7799C" w:rsidP="00BB56C8">
      <w:pPr>
        <w:pStyle w:val="Titre3"/>
        <w:numPr>
          <w:ilvl w:val="1"/>
          <w:numId w:val="15"/>
        </w:numPr>
        <w:spacing w:line="276" w:lineRule="auto"/>
        <w:rPr>
          <w:rFonts w:ascii="Times New Roman" w:hAnsi="Times New Roman" w:cs="Times New Roman"/>
          <w:lang w:val="fr-CA"/>
        </w:rPr>
      </w:pPr>
      <w:bookmarkStart w:id="47" w:name="_Toc439847106"/>
      <w:r w:rsidRPr="00A7515D">
        <w:rPr>
          <w:rFonts w:ascii="Times New Roman" w:hAnsi="Times New Roman" w:cs="Times New Roman"/>
          <w:lang w:val="fr-CA"/>
        </w:rPr>
        <w:t>Plénière obligatoire</w:t>
      </w:r>
      <w:bookmarkEnd w:id="47"/>
    </w:p>
    <w:p w14:paraId="34E8333B" w14:textId="33C341E3" w:rsidR="00FA0257" w:rsidRPr="00A7515D" w:rsidRDefault="00FA0257" w:rsidP="00163420">
      <w:pPr>
        <w:spacing w:line="276" w:lineRule="auto"/>
        <w:jc w:val="both"/>
        <w:rPr>
          <w:color w:val="000000" w:themeColor="text1"/>
          <w:lang w:val="fr-CA"/>
        </w:rPr>
      </w:pPr>
      <w:r w:rsidRPr="00A7515D">
        <w:rPr>
          <w:color w:val="000000" w:themeColor="text1"/>
          <w:lang w:val="fr-CA"/>
        </w:rPr>
        <w:t>Tout vote</w:t>
      </w:r>
      <w:r w:rsidR="00F22FC7" w:rsidRPr="00A7515D">
        <w:rPr>
          <w:color w:val="000000" w:themeColor="text1"/>
          <w:lang w:val="fr-CA"/>
        </w:rPr>
        <w:t xml:space="preserve"> de grève</w:t>
      </w:r>
      <w:r w:rsidRPr="00A7515D">
        <w:rPr>
          <w:color w:val="000000" w:themeColor="text1"/>
          <w:lang w:val="fr-CA"/>
        </w:rPr>
        <w:t xml:space="preserve"> doit être précédé d'une plénière d'une durée minimale d'une heure. La durée des interventions durant cette plénière est fixée à </w:t>
      </w:r>
      <w:r w:rsidR="00163420">
        <w:rPr>
          <w:color w:val="000000" w:themeColor="text1"/>
          <w:lang w:val="fr-CA"/>
        </w:rPr>
        <w:t>trois (</w:t>
      </w:r>
      <w:r w:rsidRPr="00A7515D">
        <w:rPr>
          <w:color w:val="000000" w:themeColor="text1"/>
          <w:lang w:val="fr-CA"/>
        </w:rPr>
        <w:t>3</w:t>
      </w:r>
      <w:r w:rsidR="00163420">
        <w:rPr>
          <w:color w:val="000000" w:themeColor="text1"/>
          <w:lang w:val="fr-CA"/>
        </w:rPr>
        <w:t>)</w:t>
      </w:r>
      <w:r w:rsidRPr="00A7515D">
        <w:rPr>
          <w:color w:val="000000" w:themeColor="text1"/>
          <w:lang w:val="fr-CA"/>
        </w:rPr>
        <w:t xml:space="preserve"> minutes par défaut. Cinq</w:t>
      </w:r>
      <w:r w:rsidR="00163420">
        <w:rPr>
          <w:color w:val="000000" w:themeColor="text1"/>
          <w:lang w:val="fr-CA"/>
        </w:rPr>
        <w:t xml:space="preserve"> (5)</w:t>
      </w:r>
      <w:r w:rsidRPr="00A7515D">
        <w:rPr>
          <w:color w:val="000000" w:themeColor="text1"/>
          <w:lang w:val="fr-CA"/>
        </w:rPr>
        <w:t xml:space="preserve"> dernières interventions doivent être accordées à la fin de cette heure, après quoi une proposition privilégiée d'allonger cette plénière peut être amenée. Cette plénière peut être écourtée si et seulement si plus personne ne souhaite y intervenir.</w:t>
      </w:r>
    </w:p>
    <w:p w14:paraId="328F0CBB" w14:textId="77777777" w:rsidR="00FA0257" w:rsidRPr="00A7515D" w:rsidRDefault="00FA0257" w:rsidP="00BB56C8">
      <w:pPr>
        <w:pStyle w:val="Contenudetableau"/>
        <w:spacing w:line="276" w:lineRule="auto"/>
        <w:ind w:left="720"/>
        <w:rPr>
          <w:lang w:val="fr-CA"/>
        </w:rPr>
      </w:pPr>
    </w:p>
    <w:p w14:paraId="18EACA1B" w14:textId="6C90D60E" w:rsidR="00FA0257" w:rsidRPr="00A7515D" w:rsidRDefault="00E7799C" w:rsidP="00BB56C8">
      <w:pPr>
        <w:pStyle w:val="Titre3"/>
        <w:numPr>
          <w:ilvl w:val="1"/>
          <w:numId w:val="15"/>
        </w:numPr>
        <w:spacing w:line="276" w:lineRule="auto"/>
        <w:rPr>
          <w:rFonts w:ascii="Times New Roman" w:hAnsi="Times New Roman" w:cs="Times New Roman"/>
          <w:lang w:val="fr-CA"/>
        </w:rPr>
      </w:pPr>
      <w:bookmarkStart w:id="48" w:name="_Toc439847107"/>
      <w:r w:rsidRPr="00A7515D">
        <w:rPr>
          <w:rFonts w:ascii="Times New Roman" w:hAnsi="Times New Roman" w:cs="Times New Roman"/>
          <w:lang w:val="fr-CA"/>
        </w:rPr>
        <w:t>Reconduction d'un vote de grève</w:t>
      </w:r>
      <w:bookmarkEnd w:id="48"/>
    </w:p>
    <w:p w14:paraId="0AF05476" w14:textId="77777777" w:rsidR="00FA0257" w:rsidRPr="00A7515D" w:rsidRDefault="00FA0257" w:rsidP="005201DE">
      <w:pPr>
        <w:widowControl w:val="0"/>
        <w:spacing w:after="240" w:line="276" w:lineRule="auto"/>
        <w:jc w:val="both"/>
        <w:rPr>
          <w:lang w:val="fr-CA"/>
        </w:rPr>
      </w:pPr>
      <w:r w:rsidRPr="00A7515D">
        <w:rPr>
          <w:lang w:val="fr-CA"/>
        </w:rPr>
        <w:t xml:space="preserve">Si une assemblée générale dédiée à la reconduction ou à l'arrêt d'une grève reconductible n'atteint pas le quorum, la grève en question prend fin le lendemain. </w:t>
      </w:r>
    </w:p>
    <w:p w14:paraId="02582782" w14:textId="6FFBBB1F" w:rsidR="00FA0257" w:rsidRPr="00A7515D" w:rsidRDefault="00FA0257" w:rsidP="005201DE">
      <w:pPr>
        <w:widowControl w:val="0"/>
        <w:spacing w:after="240" w:line="276" w:lineRule="auto"/>
        <w:jc w:val="both"/>
        <w:rPr>
          <w:lang w:val="fr-CA"/>
        </w:rPr>
      </w:pPr>
      <w:r w:rsidRPr="00A7515D">
        <w:rPr>
          <w:lang w:val="fr-CA"/>
        </w:rPr>
        <w:t>Si une assemblée générale adopte une proposition v</w:t>
      </w:r>
      <w:r w:rsidR="005201DE">
        <w:rPr>
          <w:lang w:val="fr-CA"/>
        </w:rPr>
        <w:t xml:space="preserve">isant à mettre fin à une grève </w:t>
      </w:r>
      <w:r w:rsidRPr="00A7515D">
        <w:rPr>
          <w:lang w:val="fr-CA"/>
        </w:rPr>
        <w:t>ou bat une résolution à l'effet de reconduire la grève, la grève en question prend fin le lendemain, à moins de disposition contraire faite par l'Assemblée générale. Ce type de résolution ne nécessite aucun avis de motion.</w:t>
      </w:r>
    </w:p>
    <w:p w14:paraId="73CB206F" w14:textId="77777777" w:rsidR="007C24D5" w:rsidRDefault="007C24D5" w:rsidP="00BB56C8">
      <w:pPr>
        <w:pStyle w:val="Contenudetableau"/>
        <w:spacing w:line="276" w:lineRule="auto"/>
        <w:rPr>
          <w:sz w:val="21"/>
          <w:szCs w:val="21"/>
          <w:lang w:val="fr-CA"/>
        </w:rPr>
      </w:pPr>
    </w:p>
    <w:p w14:paraId="27467D8A" w14:textId="77777777" w:rsidR="005201DE" w:rsidRPr="00A7515D" w:rsidRDefault="005201DE" w:rsidP="00BB56C8">
      <w:pPr>
        <w:pStyle w:val="Contenudetableau"/>
        <w:spacing w:line="276" w:lineRule="auto"/>
        <w:rPr>
          <w:sz w:val="21"/>
          <w:szCs w:val="21"/>
          <w:lang w:val="fr-CA"/>
        </w:rPr>
      </w:pPr>
    </w:p>
    <w:p w14:paraId="52A829B9" w14:textId="77777777" w:rsidR="007C24D5" w:rsidRPr="00A7515D" w:rsidRDefault="00E7799C" w:rsidP="00BB56C8">
      <w:pPr>
        <w:pStyle w:val="Titre1"/>
        <w:numPr>
          <w:ilvl w:val="0"/>
          <w:numId w:val="15"/>
        </w:numPr>
        <w:spacing w:line="276" w:lineRule="auto"/>
        <w:rPr>
          <w:rFonts w:ascii="Times New Roman" w:hAnsi="Times New Roman" w:cs="Times New Roman"/>
          <w:lang w:val="fr-CA"/>
        </w:rPr>
      </w:pPr>
      <w:bookmarkStart w:id="49" w:name="_Toc439847108"/>
      <w:r w:rsidRPr="00A7515D">
        <w:rPr>
          <w:rFonts w:ascii="Times New Roman" w:hAnsi="Times New Roman" w:cs="Times New Roman"/>
          <w:lang w:val="fr-CA"/>
        </w:rPr>
        <w:lastRenderedPageBreak/>
        <w:t>Conseil général</w:t>
      </w:r>
      <w:bookmarkEnd w:id="49"/>
    </w:p>
    <w:p w14:paraId="18559186" w14:textId="77777777" w:rsidR="007C24D5" w:rsidRPr="00A7515D" w:rsidRDefault="007C24D5" w:rsidP="00BB56C8">
      <w:pPr>
        <w:pStyle w:val="Contenudetableau"/>
        <w:spacing w:line="276" w:lineRule="auto"/>
        <w:rPr>
          <w:sz w:val="21"/>
          <w:szCs w:val="21"/>
          <w:lang w:val="fr-CA"/>
        </w:rPr>
      </w:pPr>
    </w:p>
    <w:p w14:paraId="340A27E7" w14:textId="37454489" w:rsidR="00E85EE6" w:rsidRPr="00A7515D" w:rsidRDefault="008A5C10" w:rsidP="00BB56C8">
      <w:pPr>
        <w:pStyle w:val="Titre2"/>
        <w:spacing w:line="276" w:lineRule="auto"/>
        <w:rPr>
          <w:rFonts w:ascii="Times New Roman" w:hAnsi="Times New Roman" w:cs="Times New Roman"/>
          <w:lang w:val="fr-CA"/>
        </w:rPr>
      </w:pPr>
      <w:bookmarkStart w:id="50" w:name="_Toc439847109"/>
      <w:r w:rsidRPr="00A7515D">
        <w:rPr>
          <w:rFonts w:ascii="Times New Roman" w:hAnsi="Times New Roman" w:cs="Times New Roman"/>
          <w:lang w:val="fr-CA"/>
        </w:rPr>
        <w:t>Section 1 : Dispositions</w:t>
      </w:r>
      <w:r w:rsidR="00E85EE6" w:rsidRPr="00A7515D">
        <w:rPr>
          <w:rFonts w:ascii="Times New Roman" w:hAnsi="Times New Roman" w:cs="Times New Roman"/>
          <w:lang w:val="fr-CA"/>
        </w:rPr>
        <w:t xml:space="preserve"> générale</w:t>
      </w:r>
      <w:r w:rsidRPr="00A7515D">
        <w:rPr>
          <w:rFonts w:ascii="Times New Roman" w:hAnsi="Times New Roman" w:cs="Times New Roman"/>
          <w:lang w:val="fr-CA"/>
        </w:rPr>
        <w:t>s</w:t>
      </w:r>
      <w:bookmarkEnd w:id="50"/>
    </w:p>
    <w:p w14:paraId="316CBFE3" w14:textId="77777777" w:rsidR="00E85EE6" w:rsidRPr="00A7515D" w:rsidRDefault="00E85EE6" w:rsidP="00BB56C8">
      <w:pPr>
        <w:pStyle w:val="Titre3"/>
        <w:spacing w:line="276" w:lineRule="auto"/>
        <w:rPr>
          <w:rFonts w:ascii="Times New Roman" w:hAnsi="Times New Roman" w:cs="Times New Roman"/>
          <w:lang w:val="fr-CA"/>
        </w:rPr>
      </w:pPr>
    </w:p>
    <w:p w14:paraId="35CD9E96" w14:textId="605129CC" w:rsidR="00EB3CEE" w:rsidRPr="00A7515D" w:rsidRDefault="00222A53"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51" w:name="_Toc439847110"/>
      <w:r w:rsidR="00E7799C" w:rsidRPr="00A7515D">
        <w:rPr>
          <w:rFonts w:ascii="Times New Roman" w:hAnsi="Times New Roman" w:cs="Times New Roman"/>
          <w:lang w:val="fr-CA"/>
        </w:rPr>
        <w:t>Mandat</w:t>
      </w:r>
      <w:bookmarkEnd w:id="51"/>
    </w:p>
    <w:p w14:paraId="60710362" w14:textId="4556D444" w:rsidR="00EB3CEE" w:rsidRPr="00A7515D" w:rsidRDefault="00EB3CEE" w:rsidP="00B005FB">
      <w:pPr>
        <w:pStyle w:val="Contenudetableau"/>
        <w:spacing w:line="276" w:lineRule="auto"/>
        <w:jc w:val="both"/>
        <w:rPr>
          <w:rFonts w:eastAsia="Calibri"/>
          <w:color w:val="000000" w:themeColor="text1"/>
          <w:lang w:val="fr-CA"/>
        </w:rPr>
      </w:pPr>
      <w:r w:rsidRPr="00A7515D">
        <w:rPr>
          <w:rFonts w:eastAsia="Calibri"/>
          <w:color w:val="000000" w:themeColor="text1"/>
          <w:lang w:val="fr-CA"/>
        </w:rPr>
        <w:t xml:space="preserve">Le Conseil général se veut l’instance où les associations </w:t>
      </w:r>
      <w:proofErr w:type="spellStart"/>
      <w:r w:rsidRPr="00A7515D">
        <w:rPr>
          <w:rFonts w:eastAsia="Calibri"/>
          <w:color w:val="000000" w:themeColor="text1"/>
          <w:lang w:val="fr-CA"/>
        </w:rPr>
        <w:t>étudiantes</w:t>
      </w:r>
      <w:proofErr w:type="spellEnd"/>
      <w:r w:rsidRPr="00A7515D">
        <w:rPr>
          <w:rFonts w:eastAsia="Calibri"/>
          <w:color w:val="000000" w:themeColor="text1"/>
          <w:lang w:val="fr-CA"/>
        </w:rPr>
        <w:t xml:space="preserve"> de la </w:t>
      </w:r>
      <w:proofErr w:type="spellStart"/>
      <w:r w:rsidRPr="00A7515D">
        <w:rPr>
          <w:rFonts w:eastAsia="Calibri"/>
          <w:color w:val="000000" w:themeColor="text1"/>
          <w:lang w:val="fr-CA"/>
        </w:rPr>
        <w:t>Faculte</w:t>
      </w:r>
      <w:proofErr w:type="spellEnd"/>
      <w:r w:rsidRPr="00A7515D">
        <w:rPr>
          <w:rFonts w:eastAsia="Calibri"/>
          <w:color w:val="000000" w:themeColor="text1"/>
          <w:lang w:val="fr-CA"/>
        </w:rPr>
        <w:t xml:space="preserve">́ des sciences de l’éducation peuvent </w:t>
      </w:r>
      <w:proofErr w:type="spellStart"/>
      <w:r w:rsidRPr="00A7515D">
        <w:rPr>
          <w:rFonts w:eastAsia="Calibri"/>
          <w:color w:val="000000" w:themeColor="text1"/>
          <w:lang w:val="fr-CA"/>
        </w:rPr>
        <w:t>échanger</w:t>
      </w:r>
      <w:proofErr w:type="spellEnd"/>
      <w:r w:rsidRPr="00A7515D">
        <w:rPr>
          <w:rFonts w:eastAsia="Calibri"/>
          <w:color w:val="000000" w:themeColor="text1"/>
          <w:lang w:val="fr-CA"/>
        </w:rPr>
        <w:t xml:space="preserve"> et coordonner leurs actions. Le Conseil général veille à l’application par le Conseil exécutif des </w:t>
      </w:r>
      <w:proofErr w:type="spellStart"/>
      <w:r w:rsidRPr="00A7515D">
        <w:rPr>
          <w:rFonts w:eastAsia="Calibri"/>
          <w:color w:val="000000" w:themeColor="text1"/>
          <w:lang w:val="fr-CA"/>
        </w:rPr>
        <w:t>résolutions</w:t>
      </w:r>
      <w:proofErr w:type="spellEnd"/>
      <w:r w:rsidRPr="00A7515D">
        <w:rPr>
          <w:rFonts w:eastAsia="Calibri"/>
          <w:color w:val="000000" w:themeColor="text1"/>
          <w:lang w:val="fr-CA"/>
        </w:rPr>
        <w:t xml:space="preserve"> </w:t>
      </w:r>
      <w:proofErr w:type="spellStart"/>
      <w:r w:rsidRPr="00A7515D">
        <w:rPr>
          <w:rFonts w:eastAsia="Calibri"/>
          <w:color w:val="000000" w:themeColor="text1"/>
          <w:lang w:val="fr-CA"/>
        </w:rPr>
        <w:t>adoptées</w:t>
      </w:r>
      <w:proofErr w:type="spellEnd"/>
      <w:r w:rsidRPr="00A7515D">
        <w:rPr>
          <w:rFonts w:eastAsia="Calibri"/>
          <w:color w:val="000000" w:themeColor="text1"/>
          <w:lang w:val="fr-CA"/>
        </w:rPr>
        <w:t xml:space="preserve"> en </w:t>
      </w:r>
      <w:proofErr w:type="spellStart"/>
      <w:r w:rsidRPr="00A7515D">
        <w:rPr>
          <w:rFonts w:eastAsia="Calibri"/>
          <w:color w:val="000000" w:themeColor="text1"/>
          <w:lang w:val="fr-CA"/>
        </w:rPr>
        <w:t>Assemblée</w:t>
      </w:r>
      <w:proofErr w:type="spellEnd"/>
      <w:r w:rsidRPr="00A7515D">
        <w:rPr>
          <w:rFonts w:eastAsia="Calibri"/>
          <w:color w:val="000000" w:themeColor="text1"/>
          <w:lang w:val="fr-CA"/>
        </w:rPr>
        <w:t xml:space="preserve"> </w:t>
      </w:r>
      <w:proofErr w:type="spellStart"/>
      <w:r w:rsidRPr="00A7515D">
        <w:rPr>
          <w:rFonts w:eastAsia="Calibri"/>
          <w:color w:val="000000" w:themeColor="text1"/>
          <w:lang w:val="fr-CA"/>
        </w:rPr>
        <w:t>générale</w:t>
      </w:r>
      <w:proofErr w:type="spellEnd"/>
      <w:r w:rsidRPr="00A7515D">
        <w:rPr>
          <w:rFonts w:eastAsia="Calibri"/>
          <w:color w:val="000000" w:themeColor="text1"/>
          <w:lang w:val="fr-CA"/>
        </w:rPr>
        <w:t>. En aucun cas, le Conseil gén</w:t>
      </w:r>
      <w:r w:rsidR="00C65F50" w:rsidRPr="00A7515D">
        <w:rPr>
          <w:rFonts w:eastAsia="Calibri"/>
          <w:color w:val="000000" w:themeColor="text1"/>
          <w:lang w:val="fr-CA"/>
        </w:rPr>
        <w:t xml:space="preserve">éral </w:t>
      </w:r>
      <w:r w:rsidR="0005537C" w:rsidRPr="00A7515D">
        <w:rPr>
          <w:rFonts w:eastAsia="Calibri"/>
          <w:color w:val="000000" w:themeColor="text1"/>
          <w:lang w:val="fr-CA"/>
        </w:rPr>
        <w:t>ne p</w:t>
      </w:r>
      <w:r w:rsidR="00C65F50" w:rsidRPr="00A7515D">
        <w:rPr>
          <w:rFonts w:eastAsia="Calibri"/>
          <w:color w:val="000000" w:themeColor="text1"/>
          <w:lang w:val="fr-CA"/>
        </w:rPr>
        <w:t xml:space="preserve">eut s'arroger les pouvoirs </w:t>
      </w:r>
      <w:r w:rsidRPr="00A7515D">
        <w:rPr>
          <w:rFonts w:eastAsia="Calibri"/>
          <w:color w:val="000000" w:themeColor="text1"/>
          <w:lang w:val="fr-CA"/>
        </w:rPr>
        <w:t>de l'Assemblée générale.</w:t>
      </w:r>
    </w:p>
    <w:p w14:paraId="743DC8FB" w14:textId="77777777" w:rsidR="00EB3CEE" w:rsidRPr="00A7515D" w:rsidRDefault="00EB3CEE" w:rsidP="00BB56C8">
      <w:pPr>
        <w:pStyle w:val="Contenudetableau"/>
        <w:spacing w:line="276" w:lineRule="auto"/>
        <w:ind w:left="720"/>
        <w:rPr>
          <w:rFonts w:eastAsia="Calibri"/>
          <w:color w:val="000000" w:themeColor="text1"/>
          <w:lang w:val="fr-CA"/>
        </w:rPr>
      </w:pPr>
    </w:p>
    <w:p w14:paraId="52E0EEFF" w14:textId="0062D5D8" w:rsidR="00E85EE6" w:rsidRPr="00A7515D" w:rsidRDefault="00222A53"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52" w:name="_Toc439847111"/>
      <w:r w:rsidR="00E7799C" w:rsidRPr="00A7515D">
        <w:rPr>
          <w:rFonts w:ascii="Times New Roman" w:hAnsi="Times New Roman" w:cs="Times New Roman"/>
          <w:lang w:val="fr-CA"/>
        </w:rPr>
        <w:t>Pouvoir et devoirs</w:t>
      </w:r>
      <w:bookmarkEnd w:id="52"/>
    </w:p>
    <w:p w14:paraId="1A3D96E3" w14:textId="41129340" w:rsidR="00E85EE6" w:rsidRPr="00A7515D" w:rsidRDefault="00E85EE6" w:rsidP="00BB56C8">
      <w:pPr>
        <w:spacing w:line="276" w:lineRule="auto"/>
        <w:rPr>
          <w:rFonts w:eastAsia="Calibri"/>
          <w:color w:val="000000" w:themeColor="text1"/>
          <w:lang w:val="fr-CA"/>
        </w:rPr>
      </w:pPr>
      <w:r w:rsidRPr="00A7515D">
        <w:rPr>
          <w:rFonts w:eastAsia="Calibri"/>
          <w:color w:val="000000" w:themeColor="text1"/>
          <w:lang w:val="fr-CA"/>
        </w:rPr>
        <w:t xml:space="preserve">Au </w:t>
      </w:r>
      <w:proofErr w:type="spellStart"/>
      <w:r w:rsidRPr="00A7515D">
        <w:rPr>
          <w:rFonts w:eastAsia="Calibri"/>
          <w:color w:val="000000" w:themeColor="text1"/>
          <w:lang w:val="fr-CA"/>
        </w:rPr>
        <w:t>même</w:t>
      </w:r>
      <w:proofErr w:type="spellEnd"/>
      <w:r w:rsidRPr="00A7515D">
        <w:rPr>
          <w:rFonts w:eastAsia="Calibri"/>
          <w:color w:val="000000" w:themeColor="text1"/>
          <w:lang w:val="fr-CA"/>
        </w:rPr>
        <w:t xml:space="preserve"> titre que le Conseil </w:t>
      </w:r>
      <w:proofErr w:type="spellStart"/>
      <w:r w:rsidRPr="00A7515D">
        <w:rPr>
          <w:rFonts w:eastAsia="Calibri"/>
          <w:color w:val="000000" w:themeColor="text1"/>
          <w:lang w:val="fr-CA"/>
        </w:rPr>
        <w:t>exécutif</w:t>
      </w:r>
      <w:proofErr w:type="spellEnd"/>
      <w:r w:rsidRPr="00A7515D">
        <w:rPr>
          <w:rFonts w:eastAsia="Calibri"/>
          <w:color w:val="000000" w:themeColor="text1"/>
          <w:lang w:val="fr-CA"/>
        </w:rPr>
        <w:t xml:space="preserve"> ne s’</w:t>
      </w:r>
      <w:proofErr w:type="spellStart"/>
      <w:r w:rsidRPr="00A7515D">
        <w:rPr>
          <w:rFonts w:eastAsia="Calibri"/>
          <w:color w:val="000000" w:themeColor="text1"/>
          <w:lang w:val="fr-CA"/>
        </w:rPr>
        <w:t>ingère</w:t>
      </w:r>
      <w:proofErr w:type="spellEnd"/>
      <w:r w:rsidRPr="00A7515D">
        <w:rPr>
          <w:rFonts w:eastAsia="Calibri"/>
          <w:color w:val="000000" w:themeColor="text1"/>
          <w:lang w:val="fr-CA"/>
        </w:rPr>
        <w:t xml:space="preserve"> pas dans les affaires des associations de programme, le Conseil général n’a pas le pouvoir d’imposer des sanctions au Conseil exécutif, mais peut convoquer une </w:t>
      </w:r>
      <w:proofErr w:type="spellStart"/>
      <w:r w:rsidR="00B005FB">
        <w:rPr>
          <w:rFonts w:eastAsia="Calibri"/>
          <w:color w:val="000000" w:themeColor="text1"/>
          <w:lang w:val="fr-CA"/>
        </w:rPr>
        <w:t>a</w:t>
      </w:r>
      <w:r w:rsidRPr="00A7515D">
        <w:rPr>
          <w:rFonts w:eastAsia="Calibri"/>
          <w:color w:val="000000" w:themeColor="text1"/>
          <w:lang w:val="fr-CA"/>
        </w:rPr>
        <w:t>ssemblée</w:t>
      </w:r>
      <w:proofErr w:type="spellEnd"/>
      <w:r w:rsidRPr="00A7515D">
        <w:rPr>
          <w:rFonts w:eastAsia="Calibri"/>
          <w:color w:val="000000" w:themeColor="text1"/>
          <w:lang w:val="fr-CA"/>
        </w:rPr>
        <w:t xml:space="preserve"> </w:t>
      </w:r>
      <w:proofErr w:type="spellStart"/>
      <w:r w:rsidRPr="00A7515D">
        <w:rPr>
          <w:rFonts w:eastAsia="Calibri"/>
          <w:color w:val="000000" w:themeColor="text1"/>
          <w:lang w:val="fr-CA"/>
        </w:rPr>
        <w:t>générale</w:t>
      </w:r>
      <w:proofErr w:type="spellEnd"/>
      <w:r w:rsidRPr="00A7515D">
        <w:rPr>
          <w:rFonts w:eastAsia="Calibri"/>
          <w:color w:val="000000" w:themeColor="text1"/>
          <w:lang w:val="fr-CA"/>
        </w:rPr>
        <w:t xml:space="preserve"> à cette fin. Il a pour fonctions de :</w:t>
      </w:r>
    </w:p>
    <w:p w14:paraId="47D24BAB" w14:textId="77777777" w:rsidR="00E85EE6" w:rsidRPr="00A7515D" w:rsidRDefault="00E85EE6" w:rsidP="00BB56C8">
      <w:pPr>
        <w:spacing w:line="276" w:lineRule="auto"/>
        <w:rPr>
          <w:rFonts w:eastAsia="Calibri"/>
          <w:color w:val="000000" w:themeColor="text1"/>
          <w:lang w:val="fr-CA"/>
        </w:rPr>
      </w:pPr>
    </w:p>
    <w:p w14:paraId="69ADCAB7" w14:textId="00A7E595"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voir à l'application des mandats de l'Assemblée générale</w:t>
      </w:r>
      <w:r w:rsidR="00B005FB">
        <w:rPr>
          <w:color w:val="000000" w:themeColor="text1"/>
          <w:lang w:val="fr-CA"/>
        </w:rPr>
        <w:t> ;</w:t>
      </w:r>
    </w:p>
    <w:p w14:paraId="4B46C863" w14:textId="6EEEAAE6"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 xml:space="preserve">élaborer des plans d'action communs aux associations de programme de la </w:t>
      </w:r>
      <w:proofErr w:type="spellStart"/>
      <w:r w:rsidRPr="00A7515D">
        <w:rPr>
          <w:color w:val="000000" w:themeColor="text1"/>
          <w:lang w:val="fr-CA"/>
        </w:rPr>
        <w:t>Faculte</w:t>
      </w:r>
      <w:proofErr w:type="spellEnd"/>
      <w:r w:rsidRPr="00A7515D">
        <w:rPr>
          <w:color w:val="000000" w:themeColor="text1"/>
          <w:lang w:val="fr-CA"/>
        </w:rPr>
        <w:t>́, notamment sur les enjeux pédagogiques</w:t>
      </w:r>
      <w:r w:rsidR="00B005FB">
        <w:rPr>
          <w:color w:val="000000" w:themeColor="text1"/>
          <w:lang w:val="fr-CA"/>
        </w:rPr>
        <w:t> </w:t>
      </w:r>
      <w:r w:rsidRPr="00A7515D">
        <w:rPr>
          <w:color w:val="000000" w:themeColor="text1"/>
          <w:lang w:val="fr-CA"/>
        </w:rPr>
        <w:t>;</w:t>
      </w:r>
    </w:p>
    <w:p w14:paraId="75826C1B" w14:textId="42111AAD"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 xml:space="preserve">coordonner les associations de programme de la </w:t>
      </w:r>
      <w:proofErr w:type="spellStart"/>
      <w:r w:rsidRPr="00A7515D">
        <w:rPr>
          <w:color w:val="000000" w:themeColor="text1"/>
          <w:lang w:val="fr-CA"/>
        </w:rPr>
        <w:t>Faculte</w:t>
      </w:r>
      <w:proofErr w:type="spellEnd"/>
      <w:r w:rsidRPr="00A7515D">
        <w:rPr>
          <w:color w:val="000000" w:themeColor="text1"/>
          <w:lang w:val="fr-CA"/>
        </w:rPr>
        <w:t>́ entre</w:t>
      </w:r>
      <w:r w:rsidR="0005537C" w:rsidRPr="00A7515D">
        <w:rPr>
          <w:color w:val="000000" w:themeColor="text1"/>
          <w:lang w:val="fr-CA"/>
        </w:rPr>
        <w:t xml:space="preserve"> </w:t>
      </w:r>
      <w:r w:rsidRPr="00A7515D">
        <w:rPr>
          <w:color w:val="000000" w:themeColor="text1"/>
          <w:lang w:val="fr-CA"/>
        </w:rPr>
        <w:t>elles</w:t>
      </w:r>
      <w:r w:rsidR="00B005FB">
        <w:rPr>
          <w:color w:val="000000" w:themeColor="text1"/>
          <w:lang w:val="fr-CA"/>
        </w:rPr>
        <w:t> </w:t>
      </w:r>
      <w:r w:rsidRPr="00A7515D">
        <w:rPr>
          <w:color w:val="000000" w:themeColor="text1"/>
          <w:lang w:val="fr-CA"/>
        </w:rPr>
        <w:t>;</w:t>
      </w:r>
    </w:p>
    <w:p w14:paraId="277A4876" w14:textId="4F48CAC1" w:rsidR="00E85EE6" w:rsidRPr="00A7515D" w:rsidRDefault="00B005FB" w:rsidP="00BB56C8">
      <w:pPr>
        <w:pStyle w:val="Pardeliste"/>
        <w:numPr>
          <w:ilvl w:val="0"/>
          <w:numId w:val="14"/>
        </w:numPr>
        <w:spacing w:line="276" w:lineRule="auto"/>
        <w:rPr>
          <w:color w:val="000000" w:themeColor="text1"/>
          <w:lang w:val="fr-CA"/>
        </w:rPr>
      </w:pPr>
      <w:r>
        <w:rPr>
          <w:color w:val="000000" w:themeColor="text1"/>
          <w:lang w:val="fr-CA"/>
        </w:rPr>
        <w:t>s'assurer de la viabilité</w:t>
      </w:r>
      <w:r w:rsidR="00E85EE6" w:rsidRPr="00A7515D">
        <w:rPr>
          <w:color w:val="000000" w:themeColor="text1"/>
          <w:lang w:val="fr-CA"/>
        </w:rPr>
        <w:t xml:space="preserve"> des associations de programme de la </w:t>
      </w:r>
      <w:proofErr w:type="spellStart"/>
      <w:r w:rsidR="00E85EE6" w:rsidRPr="00A7515D">
        <w:rPr>
          <w:color w:val="000000" w:themeColor="text1"/>
          <w:lang w:val="fr-CA"/>
        </w:rPr>
        <w:t>Faculte</w:t>
      </w:r>
      <w:proofErr w:type="spellEnd"/>
      <w:r w:rsidR="00E85EE6" w:rsidRPr="00A7515D">
        <w:rPr>
          <w:color w:val="000000" w:themeColor="text1"/>
          <w:lang w:val="fr-CA"/>
        </w:rPr>
        <w:t>́</w:t>
      </w:r>
      <w:r>
        <w:rPr>
          <w:color w:val="000000" w:themeColor="text1"/>
          <w:lang w:val="fr-CA"/>
        </w:rPr>
        <w:t> </w:t>
      </w:r>
      <w:r w:rsidR="00E85EE6" w:rsidRPr="00A7515D">
        <w:rPr>
          <w:color w:val="000000" w:themeColor="text1"/>
          <w:lang w:val="fr-CA"/>
        </w:rPr>
        <w:t>;</w:t>
      </w:r>
    </w:p>
    <w:p w14:paraId="193AAC10" w14:textId="6234B2AB"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 xml:space="preserve">veiller au maintien </w:t>
      </w:r>
      <w:r w:rsidR="00B005FB">
        <w:rPr>
          <w:color w:val="000000" w:themeColor="text1"/>
          <w:lang w:val="fr-CA"/>
        </w:rPr>
        <w:t>d</w:t>
      </w:r>
      <w:r w:rsidRPr="00A7515D">
        <w:rPr>
          <w:color w:val="000000" w:themeColor="text1"/>
          <w:lang w:val="fr-CA"/>
        </w:rPr>
        <w:t xml:space="preserve">es communications entre les associations de programme de la </w:t>
      </w:r>
      <w:proofErr w:type="spellStart"/>
      <w:r w:rsidRPr="00A7515D">
        <w:rPr>
          <w:color w:val="000000" w:themeColor="text1"/>
          <w:lang w:val="fr-CA"/>
        </w:rPr>
        <w:t>Faculte</w:t>
      </w:r>
      <w:proofErr w:type="spellEnd"/>
      <w:r w:rsidRPr="00A7515D">
        <w:rPr>
          <w:color w:val="000000" w:themeColor="text1"/>
          <w:lang w:val="fr-CA"/>
        </w:rPr>
        <w:t>́ et l'Association;</w:t>
      </w:r>
    </w:p>
    <w:p w14:paraId="7AE7A971" w14:textId="30BC66EA"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coordonner la mise en œuvre des plans d'action de l'ADEESE-UQAM dans l</w:t>
      </w:r>
      <w:r w:rsidR="00B005FB">
        <w:rPr>
          <w:color w:val="000000" w:themeColor="text1"/>
          <w:lang w:val="fr-CA"/>
        </w:rPr>
        <w:t>'ensemble des programmes de la F</w:t>
      </w:r>
      <w:r w:rsidRPr="00A7515D">
        <w:rPr>
          <w:color w:val="000000" w:themeColor="text1"/>
          <w:lang w:val="fr-CA"/>
        </w:rPr>
        <w:t>aculté</w:t>
      </w:r>
      <w:r w:rsidR="00B005FB">
        <w:rPr>
          <w:color w:val="000000" w:themeColor="text1"/>
          <w:lang w:val="fr-CA"/>
        </w:rPr>
        <w:t> </w:t>
      </w:r>
      <w:r w:rsidRPr="00A7515D">
        <w:rPr>
          <w:color w:val="000000" w:themeColor="text1"/>
          <w:lang w:val="fr-CA"/>
        </w:rPr>
        <w:t>;</w:t>
      </w:r>
    </w:p>
    <w:p w14:paraId="245C46C5" w14:textId="730040D3"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 xml:space="preserve">adopter les procès-verbaux des </w:t>
      </w:r>
      <w:r w:rsidR="0005537C" w:rsidRPr="00A7515D">
        <w:rPr>
          <w:color w:val="000000" w:themeColor="text1"/>
          <w:lang w:val="fr-CA"/>
        </w:rPr>
        <w:t>Co</w:t>
      </w:r>
      <w:r w:rsidRPr="00A7515D">
        <w:rPr>
          <w:color w:val="000000" w:themeColor="text1"/>
          <w:lang w:val="fr-CA"/>
        </w:rPr>
        <w:t>nseil</w:t>
      </w:r>
      <w:r w:rsidR="0005537C" w:rsidRPr="00A7515D">
        <w:rPr>
          <w:color w:val="000000" w:themeColor="text1"/>
          <w:lang w:val="fr-CA"/>
        </w:rPr>
        <w:t xml:space="preserve">s </w:t>
      </w:r>
      <w:r w:rsidR="00B005FB">
        <w:rPr>
          <w:color w:val="000000" w:themeColor="text1"/>
          <w:lang w:val="fr-CA"/>
        </w:rPr>
        <w:t>généraux</w:t>
      </w:r>
      <w:r w:rsidR="0005537C" w:rsidRPr="00A7515D">
        <w:rPr>
          <w:color w:val="000000" w:themeColor="text1"/>
          <w:lang w:val="fr-CA"/>
        </w:rPr>
        <w:t xml:space="preserve"> </w:t>
      </w:r>
      <w:proofErr w:type="spellStart"/>
      <w:r w:rsidRPr="00A7515D">
        <w:rPr>
          <w:color w:val="000000" w:themeColor="text1"/>
          <w:lang w:val="fr-CA"/>
        </w:rPr>
        <w:t>précédents</w:t>
      </w:r>
      <w:proofErr w:type="spellEnd"/>
      <w:r w:rsidRPr="00A7515D">
        <w:rPr>
          <w:color w:val="000000" w:themeColor="text1"/>
          <w:lang w:val="fr-CA"/>
        </w:rPr>
        <w:t> ;</w:t>
      </w:r>
    </w:p>
    <w:p w14:paraId="0313AAA5" w14:textId="5104CEDD"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 xml:space="preserve">adopter tout contrat de plus de 5000$ ou qui </w:t>
      </w:r>
      <w:r w:rsidR="00B005FB">
        <w:rPr>
          <w:color w:val="000000" w:themeColor="text1"/>
          <w:lang w:val="fr-CA"/>
        </w:rPr>
        <w:t>engage l’A</w:t>
      </w:r>
      <w:r w:rsidRPr="00A7515D">
        <w:rPr>
          <w:color w:val="000000" w:themeColor="text1"/>
          <w:lang w:val="fr-CA"/>
        </w:rPr>
        <w:t>ssociation pour plus d’un an;</w:t>
      </w:r>
    </w:p>
    <w:p w14:paraId="24861C76" w14:textId="44425C2E"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 xml:space="preserve">recommander les propositions </w:t>
      </w:r>
      <w:proofErr w:type="spellStart"/>
      <w:r w:rsidRPr="00A7515D">
        <w:rPr>
          <w:color w:val="000000" w:themeColor="text1"/>
          <w:lang w:val="fr-CA"/>
        </w:rPr>
        <w:t>budgétaires</w:t>
      </w:r>
      <w:proofErr w:type="spellEnd"/>
      <w:r w:rsidRPr="00A7515D">
        <w:rPr>
          <w:color w:val="000000" w:themeColor="text1"/>
          <w:lang w:val="fr-CA"/>
        </w:rPr>
        <w:t xml:space="preserve"> soumises par le Conseil </w:t>
      </w:r>
      <w:proofErr w:type="spellStart"/>
      <w:r w:rsidRPr="00A7515D">
        <w:rPr>
          <w:color w:val="000000" w:themeColor="text1"/>
          <w:lang w:val="fr-CA"/>
        </w:rPr>
        <w:t>exécutif</w:t>
      </w:r>
      <w:proofErr w:type="spellEnd"/>
      <w:r w:rsidRPr="00A7515D">
        <w:rPr>
          <w:color w:val="000000" w:themeColor="text1"/>
          <w:lang w:val="fr-CA"/>
        </w:rPr>
        <w:t xml:space="preserve"> </w:t>
      </w:r>
      <w:r w:rsidR="00B005FB">
        <w:rPr>
          <w:rFonts w:eastAsia="Times New Roman"/>
          <w:color w:val="000000" w:themeColor="text1"/>
          <w:lang w:val="fr-CA"/>
        </w:rPr>
        <w:t>et</w:t>
      </w:r>
      <w:r w:rsidRPr="00A7515D">
        <w:rPr>
          <w:rFonts w:eastAsia="Times New Roman"/>
          <w:color w:val="000000" w:themeColor="text1"/>
          <w:lang w:val="fr-CA"/>
        </w:rPr>
        <w:t xml:space="preserve"> suggérer des modifications en vue de son adoption par l'Assemblée générale</w:t>
      </w:r>
      <w:r w:rsidR="00B005FB">
        <w:rPr>
          <w:rFonts w:eastAsia="Times New Roman"/>
          <w:color w:val="000000" w:themeColor="text1"/>
          <w:lang w:val="fr-CA"/>
        </w:rPr>
        <w:t> ;</w:t>
      </w:r>
    </w:p>
    <w:p w14:paraId="47FEAE44" w14:textId="40D7260E" w:rsidR="00E85EE6" w:rsidRPr="00A7515D" w:rsidRDefault="00E85EE6" w:rsidP="00BB56C8">
      <w:pPr>
        <w:pStyle w:val="Pardeliste"/>
        <w:numPr>
          <w:ilvl w:val="0"/>
          <w:numId w:val="14"/>
        </w:numPr>
        <w:spacing w:line="276" w:lineRule="auto"/>
        <w:rPr>
          <w:color w:val="000000" w:themeColor="text1"/>
          <w:lang w:val="fr-CA"/>
        </w:rPr>
      </w:pPr>
      <w:proofErr w:type="spellStart"/>
      <w:r w:rsidRPr="00A7515D">
        <w:rPr>
          <w:color w:val="000000" w:themeColor="text1"/>
          <w:lang w:val="fr-CA"/>
        </w:rPr>
        <w:t>vérifier</w:t>
      </w:r>
      <w:proofErr w:type="spellEnd"/>
      <w:r w:rsidRPr="00A7515D">
        <w:rPr>
          <w:color w:val="000000" w:themeColor="text1"/>
          <w:lang w:val="fr-CA"/>
        </w:rPr>
        <w:t xml:space="preserve"> </w:t>
      </w:r>
      <w:proofErr w:type="spellStart"/>
      <w:r w:rsidRPr="00A7515D">
        <w:rPr>
          <w:color w:val="000000" w:themeColor="text1"/>
          <w:lang w:val="fr-CA"/>
        </w:rPr>
        <w:t>régulièrement</w:t>
      </w:r>
      <w:proofErr w:type="spellEnd"/>
      <w:r w:rsidRPr="00A7515D">
        <w:rPr>
          <w:color w:val="000000" w:themeColor="text1"/>
          <w:lang w:val="fr-CA"/>
        </w:rPr>
        <w:t xml:space="preserve"> l’</w:t>
      </w:r>
      <w:proofErr w:type="spellStart"/>
      <w:r w:rsidRPr="00A7515D">
        <w:rPr>
          <w:color w:val="000000" w:themeColor="text1"/>
          <w:lang w:val="fr-CA"/>
        </w:rPr>
        <w:t>état</w:t>
      </w:r>
      <w:proofErr w:type="spellEnd"/>
      <w:r w:rsidRPr="00A7515D">
        <w:rPr>
          <w:color w:val="000000" w:themeColor="text1"/>
          <w:lang w:val="fr-CA"/>
        </w:rPr>
        <w:t xml:space="preserve"> des </w:t>
      </w:r>
      <w:proofErr w:type="spellStart"/>
      <w:r w:rsidRPr="00A7515D">
        <w:rPr>
          <w:color w:val="000000" w:themeColor="text1"/>
          <w:lang w:val="fr-CA"/>
        </w:rPr>
        <w:t>résultats</w:t>
      </w:r>
      <w:proofErr w:type="spellEnd"/>
      <w:r w:rsidRPr="00A7515D">
        <w:rPr>
          <w:color w:val="000000" w:themeColor="text1"/>
          <w:lang w:val="fr-CA"/>
        </w:rPr>
        <w:t xml:space="preserve"> relativement au budget de l’ADEESE-UQAM</w:t>
      </w:r>
      <w:r w:rsidR="00B005FB">
        <w:rPr>
          <w:color w:val="000000" w:themeColor="text1"/>
          <w:lang w:val="fr-CA"/>
        </w:rPr>
        <w:t> </w:t>
      </w:r>
      <w:r w:rsidRPr="00A7515D">
        <w:rPr>
          <w:color w:val="000000" w:themeColor="text1"/>
          <w:lang w:val="fr-CA"/>
        </w:rPr>
        <w:t>;</w:t>
      </w:r>
    </w:p>
    <w:p w14:paraId="1070378E" w14:textId="0A398798"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recevoir le bilan de</w:t>
      </w:r>
      <w:r w:rsidR="00551407">
        <w:rPr>
          <w:color w:val="000000" w:themeColor="text1"/>
          <w:lang w:val="fr-CA"/>
        </w:rPr>
        <w:t xml:space="preserve">s </w:t>
      </w:r>
      <w:proofErr w:type="spellStart"/>
      <w:r w:rsidR="00551407">
        <w:rPr>
          <w:color w:val="000000" w:themeColor="text1"/>
          <w:lang w:val="fr-CA"/>
        </w:rPr>
        <w:t>activités</w:t>
      </w:r>
      <w:proofErr w:type="spellEnd"/>
      <w:r w:rsidR="00551407">
        <w:rPr>
          <w:color w:val="000000" w:themeColor="text1"/>
          <w:lang w:val="fr-CA"/>
        </w:rPr>
        <w:t xml:space="preserve"> ou rapport des </w:t>
      </w:r>
      <w:proofErr w:type="spellStart"/>
      <w:r w:rsidR="00551407">
        <w:rPr>
          <w:color w:val="000000" w:themeColor="text1"/>
          <w:lang w:val="fr-CA"/>
        </w:rPr>
        <w:t>évè</w:t>
      </w:r>
      <w:r w:rsidRPr="00A7515D">
        <w:rPr>
          <w:color w:val="000000" w:themeColor="text1"/>
          <w:lang w:val="fr-CA"/>
        </w:rPr>
        <w:t>nements</w:t>
      </w:r>
      <w:proofErr w:type="spellEnd"/>
      <w:r w:rsidRPr="00A7515D">
        <w:rPr>
          <w:color w:val="000000" w:themeColor="text1"/>
          <w:lang w:val="fr-CA"/>
        </w:rPr>
        <w:t xml:space="preserve"> </w:t>
      </w:r>
      <w:proofErr w:type="spellStart"/>
      <w:r w:rsidRPr="00A7515D">
        <w:rPr>
          <w:color w:val="000000" w:themeColor="text1"/>
          <w:lang w:val="fr-CA"/>
        </w:rPr>
        <w:t>spéciaux</w:t>
      </w:r>
      <w:proofErr w:type="spellEnd"/>
      <w:r w:rsidRPr="00A7515D">
        <w:rPr>
          <w:color w:val="000000" w:themeColor="text1"/>
          <w:lang w:val="fr-CA"/>
        </w:rPr>
        <w:t>;</w:t>
      </w:r>
    </w:p>
    <w:p w14:paraId="3C0FF5B0" w14:textId="18DBBCA8"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adopter le rapport annuel de l’ADEESE-UQAM</w:t>
      </w:r>
      <w:r w:rsidR="00B005FB">
        <w:rPr>
          <w:color w:val="000000" w:themeColor="text1"/>
          <w:lang w:val="fr-CA"/>
        </w:rPr>
        <w:t> </w:t>
      </w:r>
      <w:r w:rsidRPr="00A7515D">
        <w:rPr>
          <w:color w:val="000000" w:themeColor="text1"/>
          <w:lang w:val="fr-CA"/>
        </w:rPr>
        <w:t xml:space="preserve">; </w:t>
      </w:r>
    </w:p>
    <w:p w14:paraId="4B513621" w14:textId="41A29D50"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adopter</w:t>
      </w:r>
      <w:r w:rsidR="00B005FB">
        <w:rPr>
          <w:color w:val="000000" w:themeColor="text1"/>
          <w:lang w:val="fr-CA"/>
        </w:rPr>
        <w:t xml:space="preserve"> les rapports hebdomadaires des</w:t>
      </w:r>
      <w:r w:rsidRPr="00A7515D">
        <w:rPr>
          <w:rFonts w:eastAsia="Calibri"/>
          <w:color w:val="000000" w:themeColor="text1"/>
          <w:lang w:val="fr-CA"/>
        </w:rPr>
        <w:t xml:space="preserve"> </w:t>
      </w:r>
      <w:proofErr w:type="spellStart"/>
      <w:r w:rsidRPr="00A7515D">
        <w:rPr>
          <w:rFonts w:eastAsia="Calibri"/>
          <w:color w:val="000000" w:themeColor="text1"/>
          <w:lang w:val="fr-CA"/>
        </w:rPr>
        <w:t>e</w:t>
      </w:r>
      <w:r w:rsidRPr="00A7515D">
        <w:rPr>
          <w:rFonts w:eastAsia="Times New Roman"/>
          <w:color w:val="000000" w:themeColor="text1"/>
          <w:lang w:val="fr-CA"/>
        </w:rPr>
        <w:t>xécutant</w:t>
      </w:r>
      <w:r w:rsidR="000856D8">
        <w:rPr>
          <w:rFonts w:eastAsia="Times New Roman"/>
          <w:color w:val="000000" w:themeColor="text1"/>
          <w:lang w:val="fr-CA"/>
        </w:rPr>
        <w:t>es</w:t>
      </w:r>
      <w:proofErr w:type="spellEnd"/>
      <w:r w:rsidR="000856D8">
        <w:rPr>
          <w:rFonts w:eastAsia="Times New Roman"/>
          <w:color w:val="000000" w:themeColor="text1"/>
          <w:lang w:val="fr-CA"/>
        </w:rPr>
        <w:t>, exécutants</w:t>
      </w:r>
      <w:r w:rsidRPr="00A7515D">
        <w:rPr>
          <w:color w:val="000000" w:themeColor="text1"/>
          <w:lang w:val="fr-CA"/>
        </w:rPr>
        <w:t xml:space="preserve"> dans le but de confirmer le versement de leurs allocations</w:t>
      </w:r>
      <w:r w:rsidR="00B005FB">
        <w:rPr>
          <w:color w:val="000000" w:themeColor="text1"/>
          <w:lang w:val="fr-CA"/>
        </w:rPr>
        <w:t> </w:t>
      </w:r>
      <w:r w:rsidRPr="00A7515D">
        <w:rPr>
          <w:color w:val="000000" w:themeColor="text1"/>
          <w:lang w:val="fr-CA"/>
        </w:rPr>
        <w:t>;</w:t>
      </w:r>
    </w:p>
    <w:p w14:paraId="05967DFD" w14:textId="71CCB6BF"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constituer tout comité pour l’assister dans ses fonctions</w:t>
      </w:r>
      <w:r w:rsidR="00B005FB">
        <w:rPr>
          <w:color w:val="000000" w:themeColor="text1"/>
          <w:lang w:val="fr-CA"/>
        </w:rPr>
        <w:t> </w:t>
      </w:r>
      <w:r w:rsidRPr="00A7515D">
        <w:rPr>
          <w:color w:val="000000" w:themeColor="text1"/>
          <w:lang w:val="fr-CA"/>
        </w:rPr>
        <w:t>;</w:t>
      </w:r>
    </w:p>
    <w:p w14:paraId="796BF8E5" w14:textId="6C80FFD7" w:rsidR="00E85EE6" w:rsidRPr="00A7515D" w:rsidRDefault="00E85EE6" w:rsidP="00BB56C8">
      <w:pPr>
        <w:pStyle w:val="Pardeliste"/>
        <w:numPr>
          <w:ilvl w:val="0"/>
          <w:numId w:val="14"/>
        </w:numPr>
        <w:spacing w:line="276" w:lineRule="auto"/>
        <w:rPr>
          <w:lang w:val="fr-CA"/>
        </w:rPr>
      </w:pPr>
      <w:proofErr w:type="spellStart"/>
      <w:r w:rsidRPr="00A7515D">
        <w:rPr>
          <w:color w:val="000000" w:themeColor="text1"/>
          <w:lang w:val="fr-CA"/>
        </w:rPr>
        <w:t>e</w:t>
      </w:r>
      <w:r w:rsidR="00551407">
        <w:rPr>
          <w:color w:val="000000" w:themeColor="text1"/>
          <w:lang w:val="fr-CA"/>
        </w:rPr>
        <w:t>ntériner</w:t>
      </w:r>
      <w:proofErr w:type="spellEnd"/>
      <w:r w:rsidR="00551407">
        <w:rPr>
          <w:color w:val="000000" w:themeColor="text1"/>
          <w:lang w:val="fr-CA"/>
        </w:rPr>
        <w:t xml:space="preserve"> la nomination d’une</w:t>
      </w:r>
      <w:r w:rsidRPr="00A7515D">
        <w:rPr>
          <w:color w:val="000000" w:themeColor="text1"/>
          <w:lang w:val="fr-CA"/>
        </w:rPr>
        <w:t xml:space="preserve"> </w:t>
      </w:r>
      <w:proofErr w:type="spellStart"/>
      <w:r w:rsidRPr="00A7515D">
        <w:rPr>
          <w:color w:val="000000" w:themeColor="text1"/>
          <w:lang w:val="fr-CA"/>
        </w:rPr>
        <w:t>représentante</w:t>
      </w:r>
      <w:proofErr w:type="spellEnd"/>
      <w:r w:rsidR="00551407">
        <w:rPr>
          <w:color w:val="000000" w:themeColor="text1"/>
          <w:lang w:val="fr-CA"/>
        </w:rPr>
        <w:t xml:space="preserve">, d’un représentant </w:t>
      </w:r>
      <w:proofErr w:type="spellStart"/>
      <w:r w:rsidR="00551407">
        <w:rPr>
          <w:color w:val="000000" w:themeColor="text1"/>
          <w:lang w:val="fr-CA"/>
        </w:rPr>
        <w:t>étudiant</w:t>
      </w:r>
      <w:proofErr w:type="spellEnd"/>
      <w:r w:rsidRPr="00A7515D">
        <w:rPr>
          <w:color w:val="000000" w:themeColor="text1"/>
          <w:lang w:val="fr-CA"/>
        </w:rPr>
        <w:t xml:space="preserve"> nommé par le Conseil </w:t>
      </w:r>
      <w:proofErr w:type="spellStart"/>
      <w:r w:rsidRPr="00A7515D">
        <w:rPr>
          <w:color w:val="000000" w:themeColor="text1"/>
          <w:lang w:val="fr-CA"/>
        </w:rPr>
        <w:t>exécutif</w:t>
      </w:r>
      <w:proofErr w:type="spellEnd"/>
      <w:r w:rsidRPr="00A7515D">
        <w:rPr>
          <w:color w:val="000000" w:themeColor="text1"/>
          <w:lang w:val="fr-CA"/>
        </w:rPr>
        <w:t xml:space="preserve"> à toute instance de l’UQAM ou pour toute autre organisation externe à laquelle l’ADEESE-UQAM participe formellement ;</w:t>
      </w:r>
    </w:p>
    <w:p w14:paraId="3E386CEA" w14:textId="53BCE6FF" w:rsidR="00E85EE6" w:rsidRPr="00A7515D" w:rsidRDefault="00E85EE6" w:rsidP="00BB56C8">
      <w:pPr>
        <w:pStyle w:val="Pardeliste"/>
        <w:numPr>
          <w:ilvl w:val="0"/>
          <w:numId w:val="14"/>
        </w:numPr>
        <w:spacing w:line="276" w:lineRule="auto"/>
        <w:rPr>
          <w:lang w:val="fr-CA"/>
        </w:rPr>
      </w:pPr>
      <w:r w:rsidRPr="00A7515D">
        <w:rPr>
          <w:color w:val="000000" w:themeColor="text1"/>
          <w:lang w:val="fr-CA"/>
        </w:rPr>
        <w:t>s'assurer du bon fonctionnement du conseil exécutif</w:t>
      </w:r>
      <w:r w:rsidR="00B005FB">
        <w:rPr>
          <w:color w:val="000000" w:themeColor="text1"/>
          <w:lang w:val="fr-CA"/>
        </w:rPr>
        <w:t> ;</w:t>
      </w:r>
    </w:p>
    <w:p w14:paraId="2220797A" w14:textId="0BA06943"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lastRenderedPageBreak/>
        <w:t>élire des membre</w:t>
      </w:r>
      <w:r w:rsidR="0005537C" w:rsidRPr="00A7515D">
        <w:rPr>
          <w:color w:val="000000" w:themeColor="text1"/>
          <w:lang w:val="fr-CA"/>
        </w:rPr>
        <w:t xml:space="preserve">s </w:t>
      </w:r>
      <w:r w:rsidRPr="00A7515D">
        <w:rPr>
          <w:color w:val="000000" w:themeColor="text1"/>
          <w:lang w:val="fr-CA"/>
        </w:rPr>
        <w:t>sur le comité journal.</w:t>
      </w:r>
    </w:p>
    <w:p w14:paraId="3ADBE677" w14:textId="77777777" w:rsidR="00E85EE6" w:rsidRPr="00A7515D" w:rsidRDefault="00E85EE6" w:rsidP="00BB56C8">
      <w:pPr>
        <w:spacing w:line="276" w:lineRule="auto"/>
        <w:ind w:left="360"/>
        <w:rPr>
          <w:color w:val="000000" w:themeColor="text1"/>
          <w:lang w:val="fr-CA"/>
        </w:rPr>
      </w:pPr>
    </w:p>
    <w:p w14:paraId="6E56CF23" w14:textId="35ED2AFD" w:rsidR="00E85EE6" w:rsidRPr="00A7515D" w:rsidRDefault="00E85EE6" w:rsidP="00BB56C8">
      <w:pPr>
        <w:pStyle w:val="Titre2"/>
        <w:spacing w:line="276" w:lineRule="auto"/>
        <w:rPr>
          <w:rFonts w:ascii="Times New Roman" w:hAnsi="Times New Roman" w:cs="Times New Roman"/>
          <w:lang w:val="fr-CA"/>
        </w:rPr>
      </w:pPr>
      <w:bookmarkStart w:id="53" w:name="_Toc439847112"/>
      <w:r w:rsidRPr="00A7515D">
        <w:rPr>
          <w:rFonts w:ascii="Times New Roman" w:hAnsi="Times New Roman" w:cs="Times New Roman"/>
          <w:lang w:val="fr-CA"/>
        </w:rPr>
        <w:t>Section 2 : Composition</w:t>
      </w:r>
      <w:bookmarkEnd w:id="53"/>
      <w:r w:rsidRPr="00A7515D">
        <w:rPr>
          <w:rFonts w:ascii="Times New Roman" w:hAnsi="Times New Roman" w:cs="Times New Roman"/>
          <w:lang w:val="fr-CA"/>
        </w:rPr>
        <w:tab/>
      </w:r>
      <w:r w:rsidRPr="00A7515D">
        <w:rPr>
          <w:rFonts w:ascii="Times New Roman" w:hAnsi="Times New Roman" w:cs="Times New Roman"/>
          <w:lang w:val="fr-CA"/>
        </w:rPr>
        <w:tab/>
      </w:r>
    </w:p>
    <w:p w14:paraId="4C7F3E78" w14:textId="77777777" w:rsidR="00E85EE6" w:rsidRPr="00A7515D" w:rsidRDefault="00E85EE6" w:rsidP="00BB56C8">
      <w:pPr>
        <w:spacing w:line="276" w:lineRule="auto"/>
        <w:ind w:left="360"/>
        <w:rPr>
          <w:color w:val="000000" w:themeColor="text1"/>
          <w:lang w:val="fr-CA"/>
        </w:rPr>
      </w:pPr>
    </w:p>
    <w:p w14:paraId="09B0A4BA" w14:textId="6AEFD378" w:rsidR="00E85EE6" w:rsidRPr="00A7515D" w:rsidRDefault="00DE0890"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54" w:name="_Toc439847113"/>
      <w:r w:rsidR="008553DE" w:rsidRPr="00A7515D">
        <w:rPr>
          <w:rFonts w:ascii="Times New Roman" w:hAnsi="Times New Roman" w:cs="Times New Roman"/>
          <w:lang w:val="fr-CA"/>
        </w:rPr>
        <w:t>Délégué</w:t>
      </w:r>
      <w:bookmarkEnd w:id="54"/>
      <w:r w:rsidR="006E18A5">
        <w:rPr>
          <w:rFonts w:ascii="Times New Roman" w:hAnsi="Times New Roman" w:cs="Times New Roman"/>
          <w:lang w:val="fr-CA"/>
        </w:rPr>
        <w:t>es, délégués</w:t>
      </w:r>
    </w:p>
    <w:p w14:paraId="236DFC92" w14:textId="461CD0DB" w:rsidR="00E85EE6" w:rsidRPr="00A7515D" w:rsidRDefault="00E85EE6" w:rsidP="0030445E">
      <w:pPr>
        <w:spacing w:line="276" w:lineRule="auto"/>
        <w:jc w:val="both"/>
        <w:rPr>
          <w:lang w:val="fr-CA"/>
        </w:rPr>
      </w:pPr>
      <w:r w:rsidRPr="00A7515D">
        <w:rPr>
          <w:rFonts w:eastAsia="Calibri"/>
          <w:color w:val="000000" w:themeColor="text1"/>
          <w:lang w:val="fr-CA"/>
        </w:rPr>
        <w:t>Le Conseil géné</w:t>
      </w:r>
      <w:r w:rsidR="00B005FB">
        <w:rPr>
          <w:rFonts w:eastAsia="Calibri"/>
          <w:color w:val="000000" w:themeColor="text1"/>
          <w:lang w:val="fr-CA"/>
        </w:rPr>
        <w:t xml:space="preserve">ral se compose des </w:t>
      </w:r>
      <w:proofErr w:type="spellStart"/>
      <w:r w:rsidR="00B005FB">
        <w:rPr>
          <w:rFonts w:eastAsia="Calibri"/>
          <w:color w:val="000000" w:themeColor="text1"/>
          <w:lang w:val="fr-CA"/>
        </w:rPr>
        <w:t>déléguée</w:t>
      </w:r>
      <w:r w:rsidRPr="00A7515D">
        <w:rPr>
          <w:rFonts w:eastAsia="Calibri"/>
          <w:color w:val="000000" w:themeColor="text1"/>
          <w:lang w:val="fr-CA"/>
        </w:rPr>
        <w:t>s</w:t>
      </w:r>
      <w:proofErr w:type="spellEnd"/>
      <w:r w:rsidR="0030445E">
        <w:rPr>
          <w:rFonts w:eastAsia="Calibri"/>
          <w:color w:val="000000" w:themeColor="text1"/>
          <w:lang w:val="fr-CA"/>
        </w:rPr>
        <w:t xml:space="preserve">, </w:t>
      </w:r>
      <w:r w:rsidR="00B005FB">
        <w:rPr>
          <w:rFonts w:eastAsia="Calibri"/>
          <w:color w:val="000000" w:themeColor="text1"/>
          <w:lang w:val="fr-CA"/>
        </w:rPr>
        <w:t>délégués suivants</w:t>
      </w:r>
      <w:r w:rsidRPr="00A7515D">
        <w:rPr>
          <w:rFonts w:eastAsia="Calibri"/>
          <w:color w:val="000000" w:themeColor="text1"/>
          <w:lang w:val="fr-CA"/>
        </w:rPr>
        <w:t xml:space="preserve"> </w:t>
      </w:r>
      <w:r w:rsidR="00B005FB">
        <w:rPr>
          <w:rFonts w:eastAsia="Calibri"/>
          <w:color w:val="000000" w:themeColor="text1"/>
          <w:lang w:val="fr-CA"/>
        </w:rPr>
        <w:t xml:space="preserve">: une (1) </w:t>
      </w:r>
      <w:proofErr w:type="spellStart"/>
      <w:r w:rsidRPr="00A7515D">
        <w:rPr>
          <w:rFonts w:eastAsia="Calibri"/>
          <w:color w:val="000000" w:themeColor="text1"/>
          <w:lang w:val="fr-CA"/>
        </w:rPr>
        <w:t>e</w:t>
      </w:r>
      <w:r w:rsidRPr="00A7515D">
        <w:rPr>
          <w:rFonts w:eastAsia="Times New Roman"/>
          <w:color w:val="000000" w:themeColor="text1"/>
          <w:lang w:val="fr-CA"/>
        </w:rPr>
        <w:t>xécutant</w:t>
      </w:r>
      <w:r w:rsidR="00B005FB">
        <w:rPr>
          <w:rFonts w:eastAsia="Times New Roman"/>
          <w:color w:val="000000" w:themeColor="text1"/>
          <w:lang w:val="fr-CA"/>
        </w:rPr>
        <w:t>e</w:t>
      </w:r>
      <w:proofErr w:type="spellEnd"/>
      <w:r w:rsidR="00B005FB">
        <w:rPr>
          <w:rFonts w:eastAsia="Times New Roman"/>
          <w:color w:val="000000" w:themeColor="text1"/>
          <w:lang w:val="fr-CA"/>
        </w:rPr>
        <w:t xml:space="preserve"> ou un exécutant</w:t>
      </w:r>
      <w:r w:rsidRPr="00A7515D">
        <w:rPr>
          <w:rFonts w:eastAsia="Calibri"/>
          <w:color w:val="000000" w:themeColor="text1"/>
          <w:lang w:val="fr-CA"/>
        </w:rPr>
        <w:t xml:space="preserve"> de chacune des associations de programmes et trois (3) </w:t>
      </w:r>
      <w:proofErr w:type="spellStart"/>
      <w:r w:rsidRPr="00A7515D">
        <w:rPr>
          <w:rFonts w:eastAsia="Calibri"/>
          <w:color w:val="000000" w:themeColor="text1"/>
          <w:lang w:val="fr-CA"/>
        </w:rPr>
        <w:t>e</w:t>
      </w:r>
      <w:r w:rsidR="00B005FB">
        <w:rPr>
          <w:rFonts w:eastAsia="Times New Roman"/>
          <w:color w:val="000000" w:themeColor="text1"/>
          <w:lang w:val="fr-CA"/>
        </w:rPr>
        <w:t>xécutant</w:t>
      </w:r>
      <w:r w:rsidR="0030445E">
        <w:rPr>
          <w:rFonts w:eastAsia="Times New Roman"/>
          <w:color w:val="000000" w:themeColor="text1"/>
          <w:lang w:val="fr-CA"/>
        </w:rPr>
        <w:t>es</w:t>
      </w:r>
      <w:proofErr w:type="spellEnd"/>
      <w:r w:rsidR="0030445E">
        <w:rPr>
          <w:rFonts w:eastAsia="Times New Roman"/>
          <w:color w:val="000000" w:themeColor="text1"/>
          <w:lang w:val="fr-CA"/>
        </w:rPr>
        <w:t xml:space="preserve"> ou exécutants</w:t>
      </w:r>
      <w:r w:rsidRPr="00A7515D">
        <w:rPr>
          <w:rFonts w:eastAsia="Calibri"/>
          <w:color w:val="000000" w:themeColor="text1"/>
          <w:lang w:val="fr-CA"/>
        </w:rPr>
        <w:t xml:space="preserve"> du Conseil exécutif</w:t>
      </w:r>
      <w:r w:rsidR="005258FC" w:rsidRPr="00A7515D">
        <w:rPr>
          <w:rFonts w:eastAsia="Calibri"/>
          <w:color w:val="000000" w:themeColor="text1"/>
          <w:lang w:val="fr-CA"/>
        </w:rPr>
        <w:t xml:space="preserve">. </w:t>
      </w:r>
      <w:r w:rsidRPr="00A7515D">
        <w:rPr>
          <w:rFonts w:eastAsia="Calibri"/>
          <w:color w:val="000000" w:themeColor="text1"/>
          <w:lang w:val="fr-CA"/>
        </w:rPr>
        <w:t xml:space="preserve">Si une association est </w:t>
      </w:r>
      <w:proofErr w:type="spellStart"/>
      <w:r w:rsidRPr="00A7515D">
        <w:rPr>
          <w:rFonts w:eastAsia="Calibri"/>
          <w:color w:val="000000" w:themeColor="text1"/>
          <w:lang w:val="fr-CA"/>
        </w:rPr>
        <w:t>représentée</w:t>
      </w:r>
      <w:proofErr w:type="spellEnd"/>
      <w:r w:rsidRPr="00A7515D">
        <w:rPr>
          <w:rFonts w:eastAsia="Calibri"/>
          <w:color w:val="000000" w:themeColor="text1"/>
          <w:lang w:val="fr-CA"/>
        </w:rPr>
        <w:t xml:space="preserve"> par plus d’un</w:t>
      </w:r>
      <w:r w:rsidR="0030445E">
        <w:rPr>
          <w:rFonts w:eastAsia="Calibri"/>
          <w:color w:val="000000" w:themeColor="text1"/>
          <w:lang w:val="fr-CA"/>
        </w:rPr>
        <w:t>e</w:t>
      </w:r>
      <w:r w:rsidR="00B005FB">
        <w:rPr>
          <w:rFonts w:eastAsia="Calibri"/>
          <w:color w:val="000000" w:themeColor="text1"/>
          <w:lang w:val="fr-CA"/>
        </w:rPr>
        <w:t xml:space="preserve"> </w:t>
      </w:r>
      <w:proofErr w:type="spellStart"/>
      <w:r w:rsidR="00B005FB">
        <w:rPr>
          <w:rFonts w:eastAsia="Calibri"/>
          <w:color w:val="000000" w:themeColor="text1"/>
          <w:lang w:val="fr-CA"/>
        </w:rPr>
        <w:t>délégué</w:t>
      </w:r>
      <w:r w:rsidR="0030445E">
        <w:rPr>
          <w:rFonts w:eastAsia="Calibri"/>
          <w:color w:val="000000" w:themeColor="text1"/>
          <w:lang w:val="fr-CA"/>
        </w:rPr>
        <w:t>e</w:t>
      </w:r>
      <w:proofErr w:type="spellEnd"/>
      <w:r w:rsidR="0030445E">
        <w:rPr>
          <w:rFonts w:eastAsia="Calibri"/>
          <w:color w:val="000000" w:themeColor="text1"/>
          <w:lang w:val="fr-CA"/>
        </w:rPr>
        <w:t>, d’un délégué,</w:t>
      </w:r>
      <w:r w:rsidR="00B005FB">
        <w:rPr>
          <w:rFonts w:eastAsia="Calibri"/>
          <w:color w:val="000000" w:themeColor="text1"/>
          <w:lang w:val="fr-CA"/>
        </w:rPr>
        <w:t xml:space="preserve"> un</w:t>
      </w:r>
      <w:r w:rsidR="0030445E">
        <w:rPr>
          <w:rFonts w:eastAsia="Calibri"/>
          <w:color w:val="000000" w:themeColor="text1"/>
          <w:lang w:val="fr-CA"/>
        </w:rPr>
        <w:t>e</w:t>
      </w:r>
      <w:r w:rsidRPr="00A7515D">
        <w:rPr>
          <w:rFonts w:eastAsia="Calibri"/>
          <w:color w:val="000000" w:themeColor="text1"/>
          <w:lang w:val="fr-CA"/>
        </w:rPr>
        <w:t xml:space="preserve"> seul</w:t>
      </w:r>
      <w:r w:rsidR="0030445E">
        <w:rPr>
          <w:rFonts w:eastAsia="Calibri"/>
          <w:color w:val="000000" w:themeColor="text1"/>
          <w:lang w:val="fr-CA"/>
        </w:rPr>
        <w:t>e, un seul</w:t>
      </w:r>
      <w:r w:rsidR="00B005FB">
        <w:rPr>
          <w:rFonts w:eastAsia="Calibri"/>
          <w:color w:val="000000" w:themeColor="text1"/>
          <w:lang w:val="fr-CA"/>
        </w:rPr>
        <w:t xml:space="preserve"> </w:t>
      </w:r>
      <w:r w:rsidR="0030445E">
        <w:rPr>
          <w:rFonts w:eastAsia="Calibri"/>
          <w:color w:val="000000" w:themeColor="text1"/>
          <w:lang w:val="fr-CA"/>
        </w:rPr>
        <w:t xml:space="preserve">d’entre elles, </w:t>
      </w:r>
      <w:r w:rsidRPr="00A7515D">
        <w:rPr>
          <w:rFonts w:eastAsia="Calibri"/>
          <w:color w:val="000000" w:themeColor="text1"/>
          <w:lang w:val="fr-CA"/>
        </w:rPr>
        <w:t>d’entre e</w:t>
      </w:r>
      <w:r w:rsidR="0030445E">
        <w:rPr>
          <w:rFonts w:eastAsia="Calibri"/>
          <w:color w:val="000000" w:themeColor="text1"/>
          <w:lang w:val="fr-CA"/>
        </w:rPr>
        <w:t>ux</w:t>
      </w:r>
      <w:r w:rsidRPr="00A7515D">
        <w:rPr>
          <w:rFonts w:eastAsia="Calibri"/>
          <w:color w:val="000000" w:themeColor="text1"/>
          <w:lang w:val="fr-CA"/>
        </w:rPr>
        <w:t xml:space="preserve"> dispose d’un droit de vote sous le principe « d’une association, un vote ».</w:t>
      </w:r>
    </w:p>
    <w:p w14:paraId="6696EAB3" w14:textId="77777777" w:rsidR="00E85EE6" w:rsidRPr="00A7515D" w:rsidRDefault="00E85EE6" w:rsidP="00BB56C8">
      <w:pPr>
        <w:pStyle w:val="Contenudetableau"/>
        <w:spacing w:line="276" w:lineRule="auto"/>
        <w:ind w:left="720"/>
        <w:rPr>
          <w:lang w:val="fr-CA"/>
        </w:rPr>
      </w:pPr>
    </w:p>
    <w:p w14:paraId="4DCB98E9" w14:textId="24AFA215" w:rsidR="00F206AE" w:rsidRPr="00A7515D" w:rsidRDefault="00DE0890"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55" w:name="_Toc439847114"/>
      <w:r w:rsidR="006E18A5">
        <w:rPr>
          <w:rFonts w:ascii="Times New Roman" w:hAnsi="Times New Roman" w:cs="Times New Roman"/>
          <w:lang w:val="fr-CA"/>
        </w:rPr>
        <w:t>Mandat des déléguée</w:t>
      </w:r>
      <w:r w:rsidR="00F206AE" w:rsidRPr="00A7515D">
        <w:rPr>
          <w:rFonts w:ascii="Times New Roman" w:hAnsi="Times New Roman" w:cs="Times New Roman"/>
          <w:lang w:val="fr-CA"/>
        </w:rPr>
        <w:t>s</w:t>
      </w:r>
      <w:bookmarkEnd w:id="55"/>
      <w:r w:rsidR="006E18A5">
        <w:rPr>
          <w:rFonts w:ascii="Times New Roman" w:hAnsi="Times New Roman" w:cs="Times New Roman"/>
          <w:lang w:val="fr-CA"/>
        </w:rPr>
        <w:t>, délégués</w:t>
      </w:r>
    </w:p>
    <w:p w14:paraId="768FB1BC" w14:textId="4CD1F07B" w:rsidR="00F206AE" w:rsidRPr="00A7515D" w:rsidRDefault="00B005FB" w:rsidP="00B005FB">
      <w:pPr>
        <w:pStyle w:val="Contenudetableau"/>
        <w:spacing w:line="276" w:lineRule="auto"/>
        <w:jc w:val="both"/>
        <w:rPr>
          <w:lang w:val="fr-CA"/>
        </w:rPr>
      </w:pPr>
      <w:r>
        <w:rPr>
          <w:rFonts w:eastAsia="Calibri"/>
          <w:color w:val="000000" w:themeColor="text1"/>
          <w:lang w:val="fr-CA"/>
        </w:rPr>
        <w:t xml:space="preserve">Les </w:t>
      </w:r>
      <w:proofErr w:type="spellStart"/>
      <w:r>
        <w:rPr>
          <w:rFonts w:eastAsia="Calibri"/>
          <w:color w:val="000000" w:themeColor="text1"/>
          <w:lang w:val="fr-CA"/>
        </w:rPr>
        <w:t>délégué</w:t>
      </w:r>
      <w:r w:rsidR="0030445E">
        <w:rPr>
          <w:rFonts w:eastAsia="Calibri"/>
          <w:color w:val="000000" w:themeColor="text1"/>
          <w:lang w:val="fr-CA"/>
        </w:rPr>
        <w:t>e</w:t>
      </w:r>
      <w:r>
        <w:rPr>
          <w:rFonts w:eastAsia="Calibri"/>
          <w:color w:val="000000" w:themeColor="text1"/>
          <w:lang w:val="fr-CA"/>
        </w:rPr>
        <w:t>s</w:t>
      </w:r>
      <w:proofErr w:type="spellEnd"/>
      <w:r w:rsidR="0030445E">
        <w:rPr>
          <w:rFonts w:eastAsia="Calibri"/>
          <w:color w:val="000000" w:themeColor="text1"/>
          <w:lang w:val="fr-CA"/>
        </w:rPr>
        <w:t>, délégués</w:t>
      </w:r>
      <w:r w:rsidR="00F206AE" w:rsidRPr="00A7515D">
        <w:rPr>
          <w:rFonts w:eastAsia="Calibri"/>
          <w:color w:val="000000" w:themeColor="text1"/>
          <w:lang w:val="fr-CA"/>
        </w:rPr>
        <w:t xml:space="preserve"> ont le devoir de s’exprimer et de voter en fonction des mandats de l’association d’où </w:t>
      </w:r>
      <w:r w:rsidR="0030445E">
        <w:rPr>
          <w:rFonts w:eastAsia="Calibri"/>
          <w:color w:val="000000" w:themeColor="text1"/>
          <w:lang w:val="fr-CA"/>
        </w:rPr>
        <w:t>elles, ils sont issus</w:t>
      </w:r>
      <w:r w:rsidR="00F206AE" w:rsidRPr="00A7515D">
        <w:rPr>
          <w:rFonts w:eastAsia="Calibri"/>
          <w:color w:val="000000" w:themeColor="text1"/>
          <w:lang w:val="fr-CA"/>
        </w:rPr>
        <w:t>. De plus, les délégué</w:t>
      </w:r>
      <w:r w:rsidR="0030445E">
        <w:rPr>
          <w:rFonts w:eastAsia="Calibri"/>
          <w:color w:val="000000" w:themeColor="text1"/>
          <w:lang w:val="fr-CA"/>
        </w:rPr>
        <w:t>e</w:t>
      </w:r>
      <w:r w:rsidR="00F206AE" w:rsidRPr="00A7515D">
        <w:rPr>
          <w:rFonts w:eastAsia="Calibri"/>
          <w:color w:val="000000" w:themeColor="text1"/>
          <w:lang w:val="fr-CA"/>
        </w:rPr>
        <w:t>s</w:t>
      </w:r>
      <w:r w:rsidR="0030445E">
        <w:rPr>
          <w:rFonts w:eastAsia="Calibri"/>
          <w:color w:val="000000" w:themeColor="text1"/>
          <w:lang w:val="fr-CA"/>
        </w:rPr>
        <w:t>, délégués</w:t>
      </w:r>
      <w:r w:rsidR="00F206AE" w:rsidRPr="00A7515D">
        <w:rPr>
          <w:rFonts w:eastAsia="Calibri"/>
          <w:color w:val="000000" w:themeColor="text1"/>
          <w:lang w:val="fr-CA"/>
        </w:rPr>
        <w:t xml:space="preserve"> doivent respecter le rôle, la mission, les positions de l'ADEES</w:t>
      </w:r>
      <w:r w:rsidR="0030445E">
        <w:rPr>
          <w:rFonts w:eastAsia="Calibri"/>
          <w:color w:val="000000" w:themeColor="text1"/>
          <w:lang w:val="fr-CA"/>
        </w:rPr>
        <w:t>E-UQAM ainsi que les présents R</w:t>
      </w:r>
      <w:r w:rsidR="00F206AE" w:rsidRPr="00A7515D">
        <w:rPr>
          <w:rFonts w:eastAsia="Calibri"/>
          <w:color w:val="000000" w:themeColor="text1"/>
          <w:lang w:val="fr-CA"/>
        </w:rPr>
        <w:t>èglements généraux.</w:t>
      </w:r>
    </w:p>
    <w:p w14:paraId="05B4A1A0" w14:textId="77777777" w:rsidR="00F206AE" w:rsidRPr="00A7515D" w:rsidRDefault="00F206AE" w:rsidP="00BB56C8">
      <w:pPr>
        <w:pStyle w:val="Contenudetableau"/>
        <w:spacing w:line="276" w:lineRule="auto"/>
        <w:ind w:left="720"/>
        <w:rPr>
          <w:lang w:val="fr-CA"/>
        </w:rPr>
      </w:pPr>
    </w:p>
    <w:p w14:paraId="22A97D81" w14:textId="57DB1452" w:rsidR="00F206AE" w:rsidRPr="00A7515D" w:rsidRDefault="00DE0890"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56" w:name="_Toc439847115"/>
      <w:r w:rsidR="00F206AE" w:rsidRPr="00A7515D">
        <w:rPr>
          <w:rFonts w:ascii="Times New Roman" w:hAnsi="Times New Roman" w:cs="Times New Roman"/>
          <w:lang w:val="fr-CA"/>
        </w:rPr>
        <w:t>Nomination des délégué</w:t>
      </w:r>
      <w:bookmarkEnd w:id="56"/>
      <w:r w:rsidR="006E18A5">
        <w:rPr>
          <w:rFonts w:ascii="Times New Roman" w:hAnsi="Times New Roman" w:cs="Times New Roman"/>
          <w:lang w:val="fr-CA"/>
        </w:rPr>
        <w:t>es, délégués</w:t>
      </w:r>
    </w:p>
    <w:p w14:paraId="40B5C7A0" w14:textId="1D55CF70" w:rsidR="00F206AE" w:rsidRPr="00A7515D" w:rsidRDefault="0030445E" w:rsidP="00BB56C8">
      <w:pPr>
        <w:pStyle w:val="Contenudetableau"/>
        <w:spacing w:line="276" w:lineRule="auto"/>
        <w:rPr>
          <w:lang w:val="fr-CA"/>
        </w:rPr>
      </w:pPr>
      <w:r>
        <w:rPr>
          <w:rFonts w:eastAsia="Calibri"/>
          <w:color w:val="000000" w:themeColor="text1"/>
          <w:lang w:val="fr-CA"/>
        </w:rPr>
        <w:t xml:space="preserve">Les </w:t>
      </w:r>
      <w:proofErr w:type="spellStart"/>
      <w:r>
        <w:rPr>
          <w:rFonts w:eastAsia="Calibri"/>
          <w:color w:val="000000" w:themeColor="text1"/>
          <w:lang w:val="fr-CA"/>
        </w:rPr>
        <w:t>déléguées</w:t>
      </w:r>
      <w:proofErr w:type="spellEnd"/>
      <w:r>
        <w:rPr>
          <w:rFonts w:eastAsia="Calibri"/>
          <w:color w:val="000000" w:themeColor="text1"/>
          <w:lang w:val="fr-CA"/>
        </w:rPr>
        <w:t>, délégués</w:t>
      </w:r>
      <w:r w:rsidRPr="00A7515D">
        <w:rPr>
          <w:rFonts w:eastAsia="Calibri"/>
          <w:color w:val="000000" w:themeColor="text1"/>
          <w:lang w:val="fr-CA"/>
        </w:rPr>
        <w:t xml:space="preserve"> </w:t>
      </w:r>
      <w:r w:rsidR="00F206AE" w:rsidRPr="00A7515D">
        <w:rPr>
          <w:rFonts w:eastAsia="Calibri"/>
          <w:color w:val="000000" w:themeColor="text1"/>
          <w:lang w:val="fr-CA"/>
        </w:rPr>
        <w:t>d</w:t>
      </w:r>
      <w:r>
        <w:rPr>
          <w:rFonts w:eastAsia="Calibri"/>
          <w:color w:val="000000" w:themeColor="text1"/>
          <w:lang w:val="fr-CA"/>
        </w:rPr>
        <w:t xml:space="preserve">u Conseil général sont </w:t>
      </w:r>
      <w:proofErr w:type="spellStart"/>
      <w:r>
        <w:rPr>
          <w:rFonts w:eastAsia="Calibri"/>
          <w:color w:val="000000" w:themeColor="text1"/>
          <w:lang w:val="fr-CA"/>
        </w:rPr>
        <w:t>nommés</w:t>
      </w:r>
      <w:proofErr w:type="spellEnd"/>
      <w:r w:rsidR="00F206AE" w:rsidRPr="00A7515D">
        <w:rPr>
          <w:rFonts w:eastAsia="Calibri"/>
          <w:color w:val="000000" w:themeColor="text1"/>
          <w:lang w:val="fr-CA"/>
        </w:rPr>
        <w:t xml:space="preserve"> </w:t>
      </w:r>
      <w:proofErr w:type="spellStart"/>
      <w:r w:rsidR="00F206AE" w:rsidRPr="00A7515D">
        <w:rPr>
          <w:rFonts w:eastAsia="Calibri"/>
          <w:color w:val="000000" w:themeColor="text1"/>
          <w:lang w:val="fr-CA"/>
        </w:rPr>
        <w:t>conformément</w:t>
      </w:r>
      <w:proofErr w:type="spellEnd"/>
      <w:r w:rsidR="00F206AE" w:rsidRPr="00A7515D">
        <w:rPr>
          <w:rFonts w:eastAsia="Calibri"/>
          <w:color w:val="000000" w:themeColor="text1"/>
          <w:lang w:val="fr-CA"/>
        </w:rPr>
        <w:t xml:space="preserve"> aux dispositions </w:t>
      </w:r>
      <w:proofErr w:type="spellStart"/>
      <w:r w:rsidR="00F206AE" w:rsidRPr="00A7515D">
        <w:rPr>
          <w:rFonts w:eastAsia="Calibri"/>
          <w:color w:val="000000" w:themeColor="text1"/>
          <w:lang w:val="fr-CA"/>
        </w:rPr>
        <w:t>prévues</w:t>
      </w:r>
      <w:proofErr w:type="spellEnd"/>
      <w:r w:rsidR="00F206AE" w:rsidRPr="00A7515D">
        <w:rPr>
          <w:rFonts w:eastAsia="Calibri"/>
          <w:color w:val="000000" w:themeColor="text1"/>
          <w:lang w:val="fr-CA"/>
        </w:rPr>
        <w:t xml:space="preserve"> dans les </w:t>
      </w:r>
      <w:proofErr w:type="spellStart"/>
      <w:r w:rsidR="00F206AE" w:rsidRPr="00A7515D">
        <w:rPr>
          <w:rFonts w:eastAsia="Calibri"/>
          <w:color w:val="000000" w:themeColor="text1"/>
          <w:lang w:val="fr-CA"/>
        </w:rPr>
        <w:t>règlements</w:t>
      </w:r>
      <w:proofErr w:type="spellEnd"/>
      <w:r w:rsidR="00F206AE" w:rsidRPr="00A7515D">
        <w:rPr>
          <w:rFonts w:eastAsia="Calibri"/>
          <w:color w:val="000000" w:themeColor="text1"/>
          <w:lang w:val="fr-CA"/>
        </w:rPr>
        <w:t xml:space="preserve"> de l’association </w:t>
      </w:r>
      <w:proofErr w:type="spellStart"/>
      <w:r w:rsidR="00F206AE" w:rsidRPr="00A7515D">
        <w:rPr>
          <w:rFonts w:eastAsia="Calibri"/>
          <w:color w:val="000000" w:themeColor="text1"/>
          <w:lang w:val="fr-CA"/>
        </w:rPr>
        <w:t>étudiante</w:t>
      </w:r>
      <w:proofErr w:type="spellEnd"/>
      <w:r w:rsidR="00F206AE" w:rsidRPr="00A7515D">
        <w:rPr>
          <w:rFonts w:eastAsia="Calibri"/>
          <w:color w:val="000000" w:themeColor="text1"/>
          <w:lang w:val="fr-CA"/>
        </w:rPr>
        <w:t xml:space="preserve"> pour laquelle </w:t>
      </w:r>
      <w:r>
        <w:rPr>
          <w:rFonts w:eastAsia="Calibri"/>
          <w:color w:val="000000" w:themeColor="text1"/>
          <w:lang w:val="fr-CA"/>
        </w:rPr>
        <w:t xml:space="preserve">elles, ils sont </w:t>
      </w:r>
      <w:proofErr w:type="spellStart"/>
      <w:r>
        <w:rPr>
          <w:rFonts w:eastAsia="Calibri"/>
          <w:color w:val="000000" w:themeColor="text1"/>
          <w:lang w:val="fr-CA"/>
        </w:rPr>
        <w:t>délégués</w:t>
      </w:r>
      <w:proofErr w:type="spellEnd"/>
      <w:r w:rsidR="00F206AE" w:rsidRPr="00A7515D">
        <w:rPr>
          <w:rFonts w:eastAsia="Calibri"/>
          <w:color w:val="000000" w:themeColor="text1"/>
          <w:lang w:val="fr-CA"/>
        </w:rPr>
        <w:t>.</w:t>
      </w:r>
      <w:r w:rsidR="00DE0890" w:rsidRPr="00A7515D">
        <w:rPr>
          <w:rFonts w:eastAsia="Calibri"/>
          <w:color w:val="000000" w:themeColor="text1"/>
          <w:lang w:val="fr-CA"/>
        </w:rPr>
        <w:t xml:space="preserve"> Le Conseil exécutif est responsable de la nomi</w:t>
      </w:r>
      <w:r>
        <w:rPr>
          <w:rFonts w:eastAsia="Calibri"/>
          <w:color w:val="000000" w:themeColor="text1"/>
          <w:lang w:val="fr-CA"/>
        </w:rPr>
        <w:t>nation de ses trois (3) délégué</w:t>
      </w:r>
      <w:r w:rsidR="00DE0890" w:rsidRPr="00A7515D">
        <w:rPr>
          <w:rFonts w:eastAsia="Calibri"/>
          <w:color w:val="000000" w:themeColor="text1"/>
          <w:lang w:val="fr-CA"/>
        </w:rPr>
        <w:t>es</w:t>
      </w:r>
      <w:r>
        <w:rPr>
          <w:rFonts w:eastAsia="Calibri"/>
          <w:color w:val="000000" w:themeColor="text1"/>
          <w:lang w:val="fr-CA"/>
        </w:rPr>
        <w:t>, délégués</w:t>
      </w:r>
      <w:r w:rsidR="00DE0890" w:rsidRPr="00A7515D">
        <w:rPr>
          <w:rFonts w:eastAsia="Calibri"/>
          <w:color w:val="000000" w:themeColor="text1"/>
          <w:lang w:val="fr-CA"/>
        </w:rPr>
        <w:t xml:space="preserve">. </w:t>
      </w:r>
    </w:p>
    <w:p w14:paraId="36CBBA45" w14:textId="77777777" w:rsidR="00F206AE" w:rsidRPr="00A7515D" w:rsidRDefault="00F206AE" w:rsidP="00BB56C8">
      <w:pPr>
        <w:pStyle w:val="Contenudetableau"/>
        <w:spacing w:line="276" w:lineRule="auto"/>
        <w:ind w:left="720"/>
        <w:rPr>
          <w:lang w:val="fr-CA"/>
        </w:rPr>
      </w:pPr>
    </w:p>
    <w:p w14:paraId="2C4A8828" w14:textId="0BD19797" w:rsidR="00251D23" w:rsidRPr="00A7515D" w:rsidRDefault="00DE0890"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57" w:name="_Toc439847116"/>
      <w:r w:rsidR="00F206AE" w:rsidRPr="00A7515D">
        <w:rPr>
          <w:rFonts w:ascii="Times New Roman" w:hAnsi="Times New Roman" w:cs="Times New Roman"/>
          <w:lang w:val="fr-CA"/>
        </w:rPr>
        <w:t>Double représentation</w:t>
      </w:r>
      <w:bookmarkEnd w:id="57"/>
    </w:p>
    <w:p w14:paraId="373665C8" w14:textId="5DA6460B" w:rsidR="00B55C42" w:rsidRPr="00A7515D" w:rsidRDefault="0030445E" w:rsidP="0030445E">
      <w:pPr>
        <w:spacing w:line="276" w:lineRule="auto"/>
        <w:jc w:val="both"/>
        <w:rPr>
          <w:lang w:val="fr-CA"/>
        </w:rPr>
      </w:pPr>
      <w:r>
        <w:rPr>
          <w:lang w:val="fr-CA"/>
        </w:rPr>
        <w:t>Une exécutante, un exécutant</w:t>
      </w:r>
      <w:r w:rsidR="00251D23" w:rsidRPr="00A7515D">
        <w:rPr>
          <w:lang w:val="fr-CA"/>
        </w:rPr>
        <w:t xml:space="preserve"> du Conseil </w:t>
      </w:r>
      <w:proofErr w:type="spellStart"/>
      <w:r w:rsidR="00251D23" w:rsidRPr="00A7515D">
        <w:rPr>
          <w:lang w:val="fr-CA"/>
        </w:rPr>
        <w:t>exécutif</w:t>
      </w:r>
      <w:proofErr w:type="spellEnd"/>
      <w:r w:rsidR="00251D23" w:rsidRPr="00A7515D">
        <w:rPr>
          <w:lang w:val="fr-CA"/>
        </w:rPr>
        <w:t xml:space="preserve"> ne peut recevoir de mandat de la part de son association de programme pour </w:t>
      </w:r>
      <w:proofErr w:type="spellStart"/>
      <w:r w:rsidR="00251D23" w:rsidRPr="00A7515D">
        <w:rPr>
          <w:lang w:val="fr-CA"/>
        </w:rPr>
        <w:t>siéger</w:t>
      </w:r>
      <w:proofErr w:type="spellEnd"/>
      <w:r w:rsidR="00251D23" w:rsidRPr="00A7515D">
        <w:rPr>
          <w:lang w:val="fr-CA"/>
        </w:rPr>
        <w:t xml:space="preserve"> au sein du Conseil général à titre de </w:t>
      </w:r>
      <w:proofErr w:type="spellStart"/>
      <w:r w:rsidR="00251D23" w:rsidRPr="00A7515D">
        <w:rPr>
          <w:lang w:val="fr-CA"/>
        </w:rPr>
        <w:t>délégué</w:t>
      </w:r>
      <w:r w:rsidR="000856D8">
        <w:rPr>
          <w:lang w:val="fr-CA"/>
        </w:rPr>
        <w:t>e</w:t>
      </w:r>
      <w:proofErr w:type="spellEnd"/>
      <w:r w:rsidR="000856D8">
        <w:rPr>
          <w:lang w:val="fr-CA"/>
        </w:rPr>
        <w:t>, délégué.</w:t>
      </w:r>
    </w:p>
    <w:p w14:paraId="0D93A4BB" w14:textId="77777777" w:rsidR="00251D23" w:rsidRPr="00A7515D" w:rsidRDefault="00251D23" w:rsidP="00BB56C8">
      <w:pPr>
        <w:pStyle w:val="Titre2"/>
        <w:spacing w:line="276" w:lineRule="auto"/>
        <w:rPr>
          <w:rFonts w:ascii="Times New Roman" w:hAnsi="Times New Roman" w:cs="Times New Roman"/>
          <w:lang w:val="fr-CA"/>
        </w:rPr>
      </w:pPr>
    </w:p>
    <w:p w14:paraId="43928292" w14:textId="27CE4A43" w:rsidR="00B55C42" w:rsidRPr="00A7515D" w:rsidRDefault="00B55C42" w:rsidP="00BB56C8">
      <w:pPr>
        <w:pStyle w:val="Titre2"/>
        <w:spacing w:line="276" w:lineRule="auto"/>
        <w:rPr>
          <w:rFonts w:ascii="Times New Roman" w:eastAsia="Calibri" w:hAnsi="Times New Roman" w:cs="Times New Roman"/>
          <w:lang w:val="fr-CA"/>
        </w:rPr>
      </w:pPr>
      <w:bookmarkStart w:id="58" w:name="_Toc439847117"/>
      <w:r w:rsidRPr="00A7515D">
        <w:rPr>
          <w:rFonts w:ascii="Times New Roman" w:hAnsi="Times New Roman" w:cs="Times New Roman"/>
          <w:lang w:val="fr-CA"/>
        </w:rPr>
        <w:t>Section 3 : Fonctionnement</w:t>
      </w:r>
      <w:bookmarkEnd w:id="58"/>
      <w:r w:rsidRPr="00A7515D">
        <w:rPr>
          <w:rFonts w:ascii="Times New Roman" w:hAnsi="Times New Roman" w:cs="Times New Roman"/>
          <w:lang w:val="fr-CA"/>
        </w:rPr>
        <w:tab/>
      </w:r>
    </w:p>
    <w:p w14:paraId="6B0EEDD1" w14:textId="77777777" w:rsidR="00B55C42" w:rsidRPr="00A7515D" w:rsidRDefault="00B55C42" w:rsidP="00BB56C8">
      <w:pPr>
        <w:pStyle w:val="Contenudetableau"/>
        <w:spacing w:line="276" w:lineRule="auto"/>
        <w:ind w:left="720"/>
        <w:rPr>
          <w:lang w:val="fr-CA"/>
        </w:rPr>
      </w:pPr>
    </w:p>
    <w:p w14:paraId="7D1CAF14" w14:textId="1312AEB8" w:rsidR="00B55C42" w:rsidRPr="00A7515D" w:rsidRDefault="00251D23"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59" w:name="_Toc439847118"/>
      <w:r w:rsidR="00B55C42" w:rsidRPr="00A7515D">
        <w:rPr>
          <w:rFonts w:ascii="Times New Roman" w:hAnsi="Times New Roman" w:cs="Times New Roman"/>
          <w:lang w:val="fr-CA"/>
        </w:rPr>
        <w:t>Réunions</w:t>
      </w:r>
      <w:bookmarkEnd w:id="59"/>
    </w:p>
    <w:p w14:paraId="087E9D82" w14:textId="6AAF2D08" w:rsidR="00251D23" w:rsidRPr="00A7515D" w:rsidRDefault="00B55C42" w:rsidP="0030445E">
      <w:pPr>
        <w:pStyle w:val="Contenudetableau"/>
        <w:spacing w:line="276" w:lineRule="auto"/>
        <w:jc w:val="both"/>
        <w:rPr>
          <w:color w:val="000000" w:themeColor="text1"/>
          <w:lang w:val="fr-CA"/>
        </w:rPr>
      </w:pPr>
      <w:r w:rsidRPr="00A7515D">
        <w:rPr>
          <w:color w:val="000000" w:themeColor="text1"/>
          <w:lang w:val="fr-CA"/>
        </w:rPr>
        <w:t>Les réunions du Conseil général doivent avoir une fréquence minimale</w:t>
      </w:r>
      <w:r w:rsidR="00C87A13" w:rsidRPr="00A7515D">
        <w:rPr>
          <w:color w:val="000000" w:themeColor="text1"/>
          <w:lang w:val="fr-CA"/>
        </w:rPr>
        <w:t xml:space="preserve"> de</w:t>
      </w:r>
      <w:r w:rsidRPr="00A7515D">
        <w:rPr>
          <w:color w:val="000000" w:themeColor="text1"/>
          <w:lang w:val="fr-CA"/>
        </w:rPr>
        <w:t xml:space="preserve"> six fois par année</w:t>
      </w:r>
      <w:r w:rsidR="009F5F8B" w:rsidRPr="00A7515D">
        <w:rPr>
          <w:color w:val="000000" w:themeColor="text1"/>
          <w:lang w:val="fr-CA"/>
        </w:rPr>
        <w:t xml:space="preserve">. </w:t>
      </w:r>
      <w:r w:rsidRPr="00A7515D">
        <w:rPr>
          <w:color w:val="000000" w:themeColor="text1"/>
          <w:lang w:val="fr-CA"/>
        </w:rPr>
        <w:t>Conjointement avec les délégué</w:t>
      </w:r>
      <w:r w:rsidR="0030445E">
        <w:rPr>
          <w:color w:val="000000" w:themeColor="text1"/>
          <w:lang w:val="fr-CA"/>
        </w:rPr>
        <w:t>e</w:t>
      </w:r>
      <w:r w:rsidRPr="00A7515D">
        <w:rPr>
          <w:color w:val="000000" w:themeColor="text1"/>
          <w:lang w:val="fr-CA"/>
        </w:rPr>
        <w:t>s</w:t>
      </w:r>
      <w:r w:rsidR="0030445E">
        <w:rPr>
          <w:color w:val="000000" w:themeColor="text1"/>
          <w:lang w:val="fr-CA"/>
        </w:rPr>
        <w:t>, délégués</w:t>
      </w:r>
      <w:r w:rsidRPr="00A7515D">
        <w:rPr>
          <w:color w:val="000000" w:themeColor="text1"/>
          <w:lang w:val="fr-CA"/>
        </w:rPr>
        <w:t>, le ou la responsable au secrétariat général est responsable d'établir</w:t>
      </w:r>
      <w:r w:rsidR="009F5F8B" w:rsidRPr="00A7515D">
        <w:rPr>
          <w:color w:val="000000" w:themeColor="text1"/>
          <w:lang w:val="fr-CA"/>
        </w:rPr>
        <w:t xml:space="preserve"> annuellement</w:t>
      </w:r>
      <w:r w:rsidRPr="00A7515D">
        <w:rPr>
          <w:color w:val="000000" w:themeColor="text1"/>
          <w:lang w:val="fr-CA"/>
        </w:rPr>
        <w:t xml:space="preserve"> un calendri</w:t>
      </w:r>
      <w:r w:rsidR="009F5F8B" w:rsidRPr="00A7515D">
        <w:rPr>
          <w:color w:val="000000" w:themeColor="text1"/>
          <w:lang w:val="fr-CA"/>
        </w:rPr>
        <w:t>er de l'ensemble des réunions</w:t>
      </w:r>
      <w:r w:rsidRPr="00A7515D">
        <w:rPr>
          <w:color w:val="000000" w:themeColor="text1"/>
          <w:lang w:val="fr-CA"/>
        </w:rPr>
        <w:t xml:space="preserve">. </w:t>
      </w:r>
    </w:p>
    <w:p w14:paraId="02B18094" w14:textId="77777777" w:rsidR="00251D23" w:rsidRPr="00A7515D" w:rsidRDefault="00251D23" w:rsidP="00BB56C8">
      <w:pPr>
        <w:pStyle w:val="Contenudetableau"/>
        <w:spacing w:line="276" w:lineRule="auto"/>
        <w:rPr>
          <w:color w:val="000000" w:themeColor="text1"/>
          <w:lang w:val="fr-CA"/>
        </w:rPr>
      </w:pPr>
    </w:p>
    <w:p w14:paraId="48E550A3" w14:textId="3F73A6D2" w:rsidR="00F725E8" w:rsidRPr="00A7515D" w:rsidRDefault="009613FD" w:rsidP="00BB56C8">
      <w:pPr>
        <w:pStyle w:val="Titre3"/>
        <w:numPr>
          <w:ilvl w:val="1"/>
          <w:numId w:val="15"/>
        </w:numPr>
        <w:spacing w:line="276" w:lineRule="auto"/>
        <w:rPr>
          <w:rFonts w:ascii="Times New Roman" w:hAnsi="Times New Roman" w:cs="Times New Roman"/>
          <w:color w:val="000000" w:themeColor="text1"/>
          <w:lang w:val="fr-CA"/>
        </w:rPr>
      </w:pPr>
      <w:r w:rsidRPr="00A7515D">
        <w:rPr>
          <w:rFonts w:ascii="Times New Roman" w:hAnsi="Times New Roman" w:cs="Times New Roman"/>
          <w:lang w:val="fr-CA"/>
        </w:rPr>
        <w:lastRenderedPageBreak/>
        <w:t xml:space="preserve"> </w:t>
      </w:r>
      <w:bookmarkStart w:id="60" w:name="_Toc439847119"/>
      <w:r w:rsidR="00B55C42" w:rsidRPr="00A7515D">
        <w:rPr>
          <w:rFonts w:ascii="Times New Roman" w:hAnsi="Times New Roman" w:cs="Times New Roman"/>
          <w:lang w:val="fr-CA"/>
        </w:rPr>
        <w:t>Quorum</w:t>
      </w:r>
      <w:bookmarkEnd w:id="60"/>
    </w:p>
    <w:p w14:paraId="3B1B9A38" w14:textId="7FFDDBC7" w:rsidR="00F725E8" w:rsidRPr="00A7515D" w:rsidRDefault="00F725E8" w:rsidP="00BB56C8">
      <w:pPr>
        <w:pStyle w:val="Contenudetableau"/>
        <w:spacing w:line="276" w:lineRule="auto"/>
        <w:rPr>
          <w:lang w:val="fr-CA"/>
        </w:rPr>
      </w:pPr>
      <w:r w:rsidRPr="00A7515D">
        <w:rPr>
          <w:rFonts w:eastAsia="Times New Roman"/>
          <w:color w:val="000000" w:themeColor="text1"/>
          <w:lang w:val="fr-CA"/>
        </w:rPr>
        <w:t xml:space="preserve">Le quorum des réunions du Conseil général est fixé à la majorité des associations de programmes reconnues par l’ADEESE-UQAM. </w:t>
      </w:r>
    </w:p>
    <w:p w14:paraId="4E054457" w14:textId="77777777" w:rsidR="00F725E8" w:rsidRPr="00A7515D" w:rsidRDefault="00F725E8" w:rsidP="00BB56C8">
      <w:pPr>
        <w:pStyle w:val="Contenudetableau"/>
        <w:spacing w:line="276" w:lineRule="auto"/>
        <w:ind w:left="720"/>
        <w:rPr>
          <w:lang w:val="fr-CA"/>
        </w:rPr>
      </w:pPr>
    </w:p>
    <w:p w14:paraId="67FB60C8" w14:textId="54AA5C97" w:rsidR="00FA786D" w:rsidRPr="00A7515D" w:rsidRDefault="009613FD"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61" w:name="_Toc439847120"/>
      <w:r w:rsidR="00B55C42" w:rsidRPr="00A7515D">
        <w:rPr>
          <w:rFonts w:ascii="Times New Roman" w:hAnsi="Times New Roman" w:cs="Times New Roman"/>
          <w:lang w:val="fr-CA"/>
        </w:rPr>
        <w:t>Vote</w:t>
      </w:r>
      <w:bookmarkEnd w:id="61"/>
    </w:p>
    <w:p w14:paraId="31770886" w14:textId="0A982E95" w:rsidR="00FA786D" w:rsidRPr="00A7515D" w:rsidRDefault="0030445E" w:rsidP="0030445E">
      <w:pPr>
        <w:widowControl w:val="0"/>
        <w:spacing w:after="240" w:line="276" w:lineRule="auto"/>
        <w:jc w:val="both"/>
        <w:rPr>
          <w:color w:val="000000" w:themeColor="text1"/>
          <w:lang w:val="fr-CA"/>
        </w:rPr>
      </w:pPr>
      <w:r>
        <w:rPr>
          <w:color w:val="000000" w:themeColor="text1"/>
          <w:lang w:val="fr-CA"/>
        </w:rPr>
        <w:t>L</w:t>
      </w:r>
      <w:r w:rsidR="00FA786D" w:rsidRPr="00A7515D">
        <w:rPr>
          <w:color w:val="000000" w:themeColor="text1"/>
          <w:lang w:val="fr-CA"/>
        </w:rPr>
        <w:t>es délégué</w:t>
      </w:r>
      <w:r>
        <w:rPr>
          <w:color w:val="000000" w:themeColor="text1"/>
          <w:lang w:val="fr-CA"/>
        </w:rPr>
        <w:t>e</w:t>
      </w:r>
      <w:r w:rsidR="00FA786D" w:rsidRPr="00A7515D">
        <w:rPr>
          <w:color w:val="000000" w:themeColor="text1"/>
          <w:lang w:val="fr-CA"/>
        </w:rPr>
        <w:t>s</w:t>
      </w:r>
      <w:r>
        <w:rPr>
          <w:color w:val="000000" w:themeColor="text1"/>
          <w:lang w:val="fr-CA"/>
        </w:rPr>
        <w:t>, délégués seulement</w:t>
      </w:r>
      <w:r w:rsidR="00FA786D" w:rsidRPr="00A7515D">
        <w:rPr>
          <w:color w:val="000000" w:themeColor="text1"/>
          <w:lang w:val="fr-CA"/>
        </w:rPr>
        <w:t xml:space="preserve"> ont droit </w:t>
      </w:r>
      <w:r>
        <w:rPr>
          <w:color w:val="000000" w:themeColor="text1"/>
          <w:lang w:val="fr-CA"/>
        </w:rPr>
        <w:t>de vote. Le vote exprimé par un</w:t>
      </w:r>
      <w:r w:rsidR="00FA786D" w:rsidRPr="00A7515D">
        <w:rPr>
          <w:color w:val="000000" w:themeColor="text1"/>
          <w:lang w:val="fr-CA"/>
        </w:rPr>
        <w:t>e dé</w:t>
      </w:r>
      <w:r>
        <w:rPr>
          <w:color w:val="000000" w:themeColor="text1"/>
          <w:lang w:val="fr-CA"/>
        </w:rPr>
        <w:t>légué</w:t>
      </w:r>
      <w:r w:rsidR="00FA786D" w:rsidRPr="00A7515D">
        <w:rPr>
          <w:color w:val="000000" w:themeColor="text1"/>
          <w:lang w:val="fr-CA"/>
        </w:rPr>
        <w:t>e</w:t>
      </w:r>
      <w:r>
        <w:rPr>
          <w:color w:val="000000" w:themeColor="text1"/>
          <w:lang w:val="fr-CA"/>
        </w:rPr>
        <w:t>, un délégué</w:t>
      </w:r>
      <w:r w:rsidR="00FA786D" w:rsidRPr="00A7515D">
        <w:rPr>
          <w:color w:val="000000" w:themeColor="text1"/>
          <w:lang w:val="fr-CA"/>
        </w:rPr>
        <w:t xml:space="preserve"> ne compte que pour une seule voix. À moins d’une disposition contraire, une résolution est adoptée si elle obtient la majorité des voix exprimées.</w:t>
      </w:r>
    </w:p>
    <w:p w14:paraId="31BCC24E" w14:textId="77777777" w:rsidR="00FA786D" w:rsidRPr="00A7515D" w:rsidRDefault="00FA786D" w:rsidP="00BB56C8">
      <w:pPr>
        <w:pStyle w:val="Contenudetableau"/>
        <w:spacing w:line="276" w:lineRule="auto"/>
        <w:ind w:left="720"/>
        <w:rPr>
          <w:lang w:val="fr-CA"/>
        </w:rPr>
      </w:pPr>
    </w:p>
    <w:p w14:paraId="638395CD" w14:textId="53612D09" w:rsidR="007C24D5" w:rsidRPr="00A7515D" w:rsidRDefault="00B55C42" w:rsidP="00BB56C8">
      <w:pPr>
        <w:pStyle w:val="Titre3"/>
        <w:numPr>
          <w:ilvl w:val="1"/>
          <w:numId w:val="15"/>
        </w:numPr>
        <w:spacing w:line="276" w:lineRule="auto"/>
        <w:rPr>
          <w:rFonts w:ascii="Times New Roman" w:hAnsi="Times New Roman" w:cs="Times New Roman"/>
          <w:lang w:val="fr-CA"/>
        </w:rPr>
      </w:pPr>
      <w:bookmarkStart w:id="62" w:name="_Toc439847121"/>
      <w:r w:rsidRPr="00A7515D">
        <w:rPr>
          <w:rFonts w:ascii="Times New Roman" w:hAnsi="Times New Roman" w:cs="Times New Roman"/>
          <w:lang w:val="fr-CA"/>
        </w:rPr>
        <w:t>Observat</w:t>
      </w:r>
      <w:bookmarkEnd w:id="62"/>
      <w:r w:rsidR="0030445E">
        <w:rPr>
          <w:rFonts w:ascii="Times New Roman" w:hAnsi="Times New Roman" w:cs="Times New Roman"/>
          <w:lang w:val="fr-CA"/>
        </w:rPr>
        <w:t>rice, observateur</w:t>
      </w:r>
    </w:p>
    <w:p w14:paraId="02F6727B" w14:textId="0E8831F3" w:rsidR="00B55C42" w:rsidRPr="00A7515D" w:rsidRDefault="00B55C42" w:rsidP="00BB56C8">
      <w:pPr>
        <w:widowControl w:val="0"/>
        <w:spacing w:after="240" w:line="276" w:lineRule="auto"/>
        <w:rPr>
          <w:lang w:val="fr-CA"/>
        </w:rPr>
      </w:pPr>
      <w:r w:rsidRPr="00A7515D">
        <w:rPr>
          <w:color w:val="000000" w:themeColor="text1"/>
          <w:lang w:val="fr-CA"/>
        </w:rPr>
        <w:t>Tout</w:t>
      </w:r>
      <w:r w:rsidR="00BC4D9A" w:rsidRPr="00A7515D">
        <w:rPr>
          <w:color w:val="000000" w:themeColor="text1"/>
          <w:lang w:val="fr-CA"/>
        </w:rPr>
        <w:t>e personne</w:t>
      </w:r>
      <w:r w:rsidRPr="00A7515D">
        <w:rPr>
          <w:color w:val="000000" w:themeColor="text1"/>
          <w:lang w:val="fr-CA"/>
        </w:rPr>
        <w:t xml:space="preserve"> membre peut s’exprime</w:t>
      </w:r>
      <w:r w:rsidR="0030445E">
        <w:rPr>
          <w:color w:val="000000" w:themeColor="text1"/>
          <w:lang w:val="fr-CA"/>
        </w:rPr>
        <w:t>r devant le Conseil général si elle ou il</w:t>
      </w:r>
      <w:r w:rsidRPr="00A7515D">
        <w:rPr>
          <w:color w:val="000000" w:themeColor="text1"/>
          <w:lang w:val="fr-CA"/>
        </w:rPr>
        <w:t xml:space="preserve"> en formule la demande.</w:t>
      </w:r>
    </w:p>
    <w:p w14:paraId="27B38209" w14:textId="77777777" w:rsidR="005258FC" w:rsidRPr="00A7515D" w:rsidRDefault="005258FC" w:rsidP="00BB56C8">
      <w:pPr>
        <w:pStyle w:val="Contenudetableau"/>
        <w:spacing w:line="276" w:lineRule="auto"/>
        <w:rPr>
          <w:sz w:val="21"/>
          <w:szCs w:val="21"/>
          <w:lang w:val="fr-CA"/>
        </w:rPr>
      </w:pPr>
    </w:p>
    <w:p w14:paraId="2C9049D2" w14:textId="77777777" w:rsidR="005258FC" w:rsidRPr="00A7515D" w:rsidRDefault="005258FC" w:rsidP="00BB56C8">
      <w:pPr>
        <w:pStyle w:val="Contenudetableau"/>
        <w:spacing w:line="276" w:lineRule="auto"/>
        <w:rPr>
          <w:sz w:val="21"/>
          <w:szCs w:val="21"/>
          <w:lang w:val="fr-CA"/>
        </w:rPr>
      </w:pPr>
    </w:p>
    <w:p w14:paraId="67F4A72D" w14:textId="77777777" w:rsidR="007C24D5" w:rsidRPr="00A7515D" w:rsidRDefault="00E7799C" w:rsidP="00BB56C8">
      <w:pPr>
        <w:pStyle w:val="Titre1"/>
        <w:numPr>
          <w:ilvl w:val="0"/>
          <w:numId w:val="15"/>
        </w:numPr>
        <w:spacing w:line="276" w:lineRule="auto"/>
        <w:rPr>
          <w:rFonts w:ascii="Times New Roman" w:hAnsi="Times New Roman" w:cs="Times New Roman"/>
          <w:lang w:val="fr-CA"/>
        </w:rPr>
      </w:pPr>
      <w:bookmarkStart w:id="63" w:name="_Toc439847122"/>
      <w:r w:rsidRPr="00A7515D">
        <w:rPr>
          <w:rFonts w:ascii="Times New Roman" w:hAnsi="Times New Roman" w:cs="Times New Roman"/>
          <w:lang w:val="fr-CA"/>
        </w:rPr>
        <w:t>Conseil exécutif</w:t>
      </w:r>
      <w:bookmarkEnd w:id="63"/>
    </w:p>
    <w:p w14:paraId="2FBE4F54" w14:textId="77777777" w:rsidR="007C24D5" w:rsidRPr="00A7515D" w:rsidRDefault="007C24D5" w:rsidP="00BB56C8">
      <w:pPr>
        <w:pStyle w:val="Contenudetableau"/>
        <w:spacing w:line="276" w:lineRule="auto"/>
        <w:rPr>
          <w:lang w:val="fr-CA"/>
        </w:rPr>
      </w:pPr>
    </w:p>
    <w:p w14:paraId="35F0DB88" w14:textId="221EBFF8" w:rsidR="00094D21" w:rsidRPr="00A7515D" w:rsidRDefault="00094D21" w:rsidP="00BB56C8">
      <w:pPr>
        <w:pStyle w:val="Titre2"/>
        <w:spacing w:line="276" w:lineRule="auto"/>
        <w:rPr>
          <w:rFonts w:ascii="Times New Roman" w:hAnsi="Times New Roman" w:cs="Times New Roman"/>
          <w:lang w:val="fr-CA"/>
        </w:rPr>
      </w:pPr>
      <w:bookmarkStart w:id="64" w:name="_Toc439847123"/>
      <w:r w:rsidRPr="00A7515D">
        <w:rPr>
          <w:rFonts w:ascii="Times New Roman" w:hAnsi="Times New Roman" w:cs="Times New Roman"/>
          <w:lang w:val="fr-CA"/>
        </w:rPr>
        <w:t>Section 1</w:t>
      </w:r>
      <w:r w:rsidR="00007E57" w:rsidRPr="00A7515D">
        <w:rPr>
          <w:rFonts w:ascii="Times New Roman" w:hAnsi="Times New Roman" w:cs="Times New Roman"/>
          <w:lang w:val="fr-CA"/>
        </w:rPr>
        <w:t xml:space="preserve"> </w:t>
      </w:r>
      <w:r w:rsidRPr="00A7515D">
        <w:rPr>
          <w:rFonts w:ascii="Times New Roman" w:hAnsi="Times New Roman" w:cs="Times New Roman"/>
          <w:lang w:val="fr-CA"/>
        </w:rPr>
        <w:t>: Dispositions générales</w:t>
      </w:r>
      <w:bookmarkEnd w:id="64"/>
    </w:p>
    <w:p w14:paraId="7422BEDA" w14:textId="77777777" w:rsidR="00094D21" w:rsidRPr="00A7515D" w:rsidRDefault="00094D21" w:rsidP="00BB56C8">
      <w:pPr>
        <w:pStyle w:val="Contenudetableau"/>
        <w:spacing w:line="276" w:lineRule="auto"/>
        <w:rPr>
          <w:lang w:val="fr-CA"/>
        </w:rPr>
      </w:pPr>
    </w:p>
    <w:p w14:paraId="203CCC63" w14:textId="0AD3360E" w:rsidR="007C24D5" w:rsidRPr="00A7515D" w:rsidRDefault="00F83C00"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65" w:name="_Toc439847124"/>
      <w:r w:rsidR="00E7799C" w:rsidRPr="00A7515D">
        <w:rPr>
          <w:rFonts w:ascii="Times New Roman" w:hAnsi="Times New Roman" w:cs="Times New Roman"/>
          <w:lang w:val="fr-CA"/>
        </w:rPr>
        <w:t>Mandat</w:t>
      </w:r>
      <w:bookmarkEnd w:id="65"/>
    </w:p>
    <w:p w14:paraId="5779C2A9" w14:textId="68E0130F" w:rsidR="007C24D5" w:rsidRPr="00A7515D" w:rsidRDefault="00E7799C" w:rsidP="0030445E">
      <w:pPr>
        <w:pStyle w:val="Corpsdetexte"/>
        <w:spacing w:line="276" w:lineRule="auto"/>
        <w:jc w:val="both"/>
        <w:rPr>
          <w:lang w:val="fr-CA"/>
        </w:rPr>
      </w:pPr>
      <w:r w:rsidRPr="00A7515D">
        <w:rPr>
          <w:color w:val="000000"/>
          <w:lang w:val="fr-CA"/>
        </w:rPr>
        <w:t xml:space="preserve">Le Conseil </w:t>
      </w:r>
      <w:proofErr w:type="spellStart"/>
      <w:r w:rsidRPr="00A7515D">
        <w:rPr>
          <w:color w:val="000000"/>
          <w:lang w:val="fr-CA"/>
        </w:rPr>
        <w:t>exécutif</w:t>
      </w:r>
      <w:proofErr w:type="spellEnd"/>
      <w:r w:rsidRPr="00A7515D">
        <w:rPr>
          <w:color w:val="000000"/>
          <w:lang w:val="fr-CA"/>
        </w:rPr>
        <w:t xml:space="preserve"> rend effectives les </w:t>
      </w:r>
      <w:proofErr w:type="spellStart"/>
      <w:r w:rsidRPr="00A7515D">
        <w:rPr>
          <w:color w:val="000000"/>
          <w:lang w:val="fr-CA"/>
        </w:rPr>
        <w:t>résolutions</w:t>
      </w:r>
      <w:proofErr w:type="spellEnd"/>
      <w:r w:rsidRPr="00A7515D">
        <w:rPr>
          <w:color w:val="000000"/>
          <w:lang w:val="fr-CA"/>
        </w:rPr>
        <w:t xml:space="preserve"> de l’</w:t>
      </w:r>
      <w:proofErr w:type="spellStart"/>
      <w:r w:rsidRPr="00A7515D">
        <w:rPr>
          <w:color w:val="000000"/>
          <w:lang w:val="fr-CA"/>
        </w:rPr>
        <w:t>Assemblée</w:t>
      </w:r>
      <w:proofErr w:type="spellEnd"/>
      <w:r w:rsidRPr="00A7515D">
        <w:rPr>
          <w:color w:val="000000"/>
          <w:lang w:val="fr-CA"/>
        </w:rPr>
        <w:t xml:space="preserve"> </w:t>
      </w:r>
      <w:proofErr w:type="spellStart"/>
      <w:r w:rsidRPr="00A7515D">
        <w:rPr>
          <w:color w:val="000000"/>
          <w:lang w:val="fr-CA"/>
        </w:rPr>
        <w:t>générale</w:t>
      </w:r>
      <w:proofErr w:type="spellEnd"/>
      <w:r w:rsidRPr="00A7515D">
        <w:rPr>
          <w:color w:val="000000"/>
          <w:lang w:val="fr-CA"/>
        </w:rPr>
        <w:t xml:space="preserve">. Il </w:t>
      </w:r>
      <w:proofErr w:type="spellStart"/>
      <w:r w:rsidRPr="00A7515D">
        <w:rPr>
          <w:color w:val="000000"/>
          <w:lang w:val="fr-CA"/>
        </w:rPr>
        <w:t>relève</w:t>
      </w:r>
      <w:proofErr w:type="spellEnd"/>
      <w:r w:rsidRPr="00A7515D">
        <w:rPr>
          <w:color w:val="000000"/>
          <w:lang w:val="fr-CA"/>
        </w:rPr>
        <w:t xml:space="preserve"> directement de l’</w:t>
      </w:r>
      <w:proofErr w:type="spellStart"/>
      <w:r w:rsidRPr="00A7515D">
        <w:rPr>
          <w:color w:val="000000"/>
          <w:lang w:val="fr-CA"/>
        </w:rPr>
        <w:t>Assemblée</w:t>
      </w:r>
      <w:proofErr w:type="spellEnd"/>
      <w:r w:rsidRPr="00A7515D">
        <w:rPr>
          <w:color w:val="000000"/>
          <w:lang w:val="fr-CA"/>
        </w:rPr>
        <w:t xml:space="preserve"> </w:t>
      </w:r>
      <w:proofErr w:type="spellStart"/>
      <w:r w:rsidRPr="00A7515D">
        <w:rPr>
          <w:color w:val="000000"/>
          <w:lang w:val="fr-CA"/>
        </w:rPr>
        <w:t>générale</w:t>
      </w:r>
      <w:proofErr w:type="spellEnd"/>
      <w:r w:rsidRPr="00A7515D">
        <w:rPr>
          <w:color w:val="000000"/>
          <w:lang w:val="fr-CA"/>
        </w:rPr>
        <w:t xml:space="preserve">. Les </w:t>
      </w:r>
      <w:proofErr w:type="spellStart"/>
      <w:r w:rsidRPr="00A7515D">
        <w:rPr>
          <w:color w:val="000000"/>
          <w:lang w:val="fr-CA"/>
        </w:rPr>
        <w:t>exécutant</w:t>
      </w:r>
      <w:r w:rsidR="0030445E">
        <w:rPr>
          <w:color w:val="000000"/>
          <w:lang w:val="fr-CA"/>
        </w:rPr>
        <w:t>e</w:t>
      </w:r>
      <w:r w:rsidR="00B7619B" w:rsidRPr="00A7515D">
        <w:rPr>
          <w:color w:val="000000"/>
          <w:lang w:val="fr-CA"/>
        </w:rPr>
        <w:t>s</w:t>
      </w:r>
      <w:proofErr w:type="spellEnd"/>
      <w:r w:rsidR="0030445E">
        <w:rPr>
          <w:color w:val="000000"/>
          <w:lang w:val="fr-CA"/>
        </w:rPr>
        <w:t>, exécutants</w:t>
      </w:r>
      <w:r w:rsidRPr="00A7515D">
        <w:rPr>
          <w:color w:val="000000"/>
          <w:lang w:val="fr-CA"/>
        </w:rPr>
        <w:t xml:space="preserve">, en tant que </w:t>
      </w:r>
      <w:proofErr w:type="spellStart"/>
      <w:r w:rsidRPr="00A7515D">
        <w:rPr>
          <w:color w:val="000000"/>
          <w:lang w:val="fr-CA"/>
        </w:rPr>
        <w:t>délégué</w:t>
      </w:r>
      <w:r w:rsidR="0030445E">
        <w:rPr>
          <w:color w:val="000000"/>
          <w:lang w:val="fr-CA"/>
        </w:rPr>
        <w:t>e</w:t>
      </w:r>
      <w:r w:rsidR="00B7619B" w:rsidRPr="00A7515D">
        <w:rPr>
          <w:color w:val="000000"/>
          <w:lang w:val="fr-CA"/>
        </w:rPr>
        <w:t>s</w:t>
      </w:r>
      <w:proofErr w:type="spellEnd"/>
      <w:r w:rsidR="0030445E">
        <w:rPr>
          <w:color w:val="000000"/>
          <w:lang w:val="fr-CA"/>
        </w:rPr>
        <w:t>, délégués</w:t>
      </w:r>
      <w:r w:rsidR="00B7619B" w:rsidRPr="00A7515D">
        <w:rPr>
          <w:color w:val="000000"/>
          <w:lang w:val="fr-CA"/>
        </w:rPr>
        <w:t>, sont tenu</w:t>
      </w:r>
      <w:r w:rsidRPr="00A7515D">
        <w:rPr>
          <w:color w:val="000000"/>
          <w:lang w:val="fr-CA"/>
        </w:rPr>
        <w:t xml:space="preserve">s d’appliquer et de respecter les </w:t>
      </w:r>
      <w:proofErr w:type="spellStart"/>
      <w:r w:rsidRPr="00A7515D">
        <w:rPr>
          <w:color w:val="000000"/>
          <w:lang w:val="fr-CA"/>
        </w:rPr>
        <w:t>résolutions</w:t>
      </w:r>
      <w:proofErr w:type="spellEnd"/>
      <w:r w:rsidRPr="00A7515D">
        <w:rPr>
          <w:color w:val="000000"/>
          <w:lang w:val="fr-CA"/>
        </w:rPr>
        <w:t xml:space="preserve"> du Conseil </w:t>
      </w:r>
      <w:proofErr w:type="spellStart"/>
      <w:r w:rsidRPr="00A7515D">
        <w:rPr>
          <w:color w:val="000000"/>
          <w:lang w:val="fr-CA"/>
        </w:rPr>
        <w:t>exécutif</w:t>
      </w:r>
      <w:proofErr w:type="spellEnd"/>
      <w:r w:rsidRPr="00A7515D">
        <w:rPr>
          <w:color w:val="000000"/>
          <w:lang w:val="fr-CA"/>
        </w:rPr>
        <w:t>, du Conseil général et de l’</w:t>
      </w:r>
      <w:proofErr w:type="spellStart"/>
      <w:r w:rsidRPr="00A7515D">
        <w:rPr>
          <w:color w:val="000000"/>
          <w:lang w:val="fr-CA"/>
        </w:rPr>
        <w:t>Assemblée</w:t>
      </w:r>
      <w:proofErr w:type="spellEnd"/>
      <w:r w:rsidRPr="00A7515D">
        <w:rPr>
          <w:color w:val="000000"/>
          <w:lang w:val="fr-CA"/>
        </w:rPr>
        <w:t xml:space="preserve"> </w:t>
      </w:r>
      <w:proofErr w:type="spellStart"/>
      <w:r w:rsidRPr="00A7515D">
        <w:rPr>
          <w:color w:val="000000"/>
          <w:lang w:val="fr-CA"/>
        </w:rPr>
        <w:t>générale</w:t>
      </w:r>
      <w:proofErr w:type="spellEnd"/>
      <w:r w:rsidRPr="00A7515D">
        <w:rPr>
          <w:color w:val="000000"/>
          <w:lang w:val="fr-CA"/>
        </w:rPr>
        <w:t xml:space="preserve">. Il peut statuer sur toute question relative à l'Association dans le respect des </w:t>
      </w:r>
      <w:proofErr w:type="spellStart"/>
      <w:r w:rsidRPr="00A7515D">
        <w:rPr>
          <w:color w:val="000000"/>
          <w:lang w:val="fr-CA"/>
        </w:rPr>
        <w:t>résolutions</w:t>
      </w:r>
      <w:proofErr w:type="spellEnd"/>
      <w:r w:rsidRPr="00A7515D">
        <w:rPr>
          <w:color w:val="000000"/>
          <w:lang w:val="fr-CA"/>
        </w:rPr>
        <w:t xml:space="preserve"> et des orientations de l'</w:t>
      </w:r>
      <w:proofErr w:type="spellStart"/>
      <w:r w:rsidRPr="00A7515D">
        <w:rPr>
          <w:color w:val="000000"/>
          <w:lang w:val="fr-CA"/>
        </w:rPr>
        <w:t>Assemblée</w:t>
      </w:r>
      <w:proofErr w:type="spellEnd"/>
      <w:r w:rsidRPr="00A7515D">
        <w:rPr>
          <w:color w:val="000000"/>
          <w:lang w:val="fr-CA"/>
        </w:rPr>
        <w:t xml:space="preserve"> </w:t>
      </w:r>
      <w:proofErr w:type="spellStart"/>
      <w:r w:rsidRPr="00A7515D">
        <w:rPr>
          <w:color w:val="000000"/>
          <w:lang w:val="fr-CA"/>
        </w:rPr>
        <w:t>générale</w:t>
      </w:r>
      <w:proofErr w:type="spellEnd"/>
      <w:r w:rsidRPr="00A7515D">
        <w:rPr>
          <w:color w:val="000000"/>
          <w:lang w:val="fr-CA"/>
        </w:rPr>
        <w:t xml:space="preserve">, en premier lieu, et des mandats qu'il </w:t>
      </w:r>
      <w:proofErr w:type="spellStart"/>
      <w:r w:rsidRPr="00A7515D">
        <w:rPr>
          <w:color w:val="000000"/>
          <w:lang w:val="fr-CA"/>
        </w:rPr>
        <w:t>reçoit</w:t>
      </w:r>
      <w:proofErr w:type="spellEnd"/>
      <w:r w:rsidRPr="00A7515D">
        <w:rPr>
          <w:color w:val="000000"/>
          <w:lang w:val="fr-CA"/>
        </w:rPr>
        <w:t xml:space="preserve"> des autres instances de l'Association, en second lieu. Le Conseil </w:t>
      </w:r>
      <w:proofErr w:type="spellStart"/>
      <w:r w:rsidRPr="00A7515D">
        <w:rPr>
          <w:color w:val="000000"/>
          <w:lang w:val="fr-CA"/>
        </w:rPr>
        <w:t>exécutif</w:t>
      </w:r>
      <w:proofErr w:type="spellEnd"/>
      <w:r w:rsidRPr="00A7515D">
        <w:rPr>
          <w:color w:val="000000"/>
          <w:lang w:val="fr-CA"/>
        </w:rPr>
        <w:t xml:space="preserve"> ne peut revenir sur aucune </w:t>
      </w:r>
      <w:proofErr w:type="spellStart"/>
      <w:r w:rsidRPr="00A7515D">
        <w:rPr>
          <w:color w:val="000000"/>
          <w:lang w:val="fr-CA"/>
        </w:rPr>
        <w:t>décision</w:t>
      </w:r>
      <w:proofErr w:type="spellEnd"/>
      <w:r w:rsidRPr="00A7515D">
        <w:rPr>
          <w:color w:val="000000"/>
          <w:lang w:val="fr-CA"/>
        </w:rPr>
        <w:t xml:space="preserve"> de l'</w:t>
      </w:r>
      <w:proofErr w:type="spellStart"/>
      <w:r w:rsidRPr="00A7515D">
        <w:rPr>
          <w:color w:val="000000"/>
          <w:lang w:val="fr-CA"/>
        </w:rPr>
        <w:t>Assemblée</w:t>
      </w:r>
      <w:proofErr w:type="spellEnd"/>
      <w:r w:rsidRPr="00A7515D">
        <w:rPr>
          <w:color w:val="000000"/>
          <w:lang w:val="fr-CA"/>
        </w:rPr>
        <w:t xml:space="preserve"> </w:t>
      </w:r>
      <w:proofErr w:type="spellStart"/>
      <w:r w:rsidRPr="00A7515D">
        <w:rPr>
          <w:color w:val="000000"/>
          <w:lang w:val="fr-CA"/>
        </w:rPr>
        <w:t>générale</w:t>
      </w:r>
      <w:proofErr w:type="spellEnd"/>
      <w:r w:rsidRPr="00A7515D">
        <w:rPr>
          <w:color w:val="000000"/>
          <w:lang w:val="fr-CA"/>
        </w:rPr>
        <w:t xml:space="preserve">. </w:t>
      </w:r>
    </w:p>
    <w:p w14:paraId="752DBF48" w14:textId="77777777" w:rsidR="007C24D5" w:rsidRPr="00A7515D" w:rsidRDefault="007C24D5" w:rsidP="00BB56C8">
      <w:pPr>
        <w:pStyle w:val="Corpsdetexte"/>
        <w:spacing w:line="276" w:lineRule="auto"/>
        <w:rPr>
          <w:lang w:val="fr-CA"/>
        </w:rPr>
      </w:pPr>
    </w:p>
    <w:p w14:paraId="13DFD0CF" w14:textId="48C5E292" w:rsidR="007C24D5" w:rsidRPr="00A7515D" w:rsidRDefault="00F83C00"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66" w:name="_Toc439847125"/>
      <w:r w:rsidR="00E7799C" w:rsidRPr="00A7515D">
        <w:rPr>
          <w:rFonts w:ascii="Times New Roman" w:hAnsi="Times New Roman" w:cs="Times New Roman"/>
          <w:lang w:val="fr-CA"/>
        </w:rPr>
        <w:t>Pouvoirs et devoirs</w:t>
      </w:r>
      <w:bookmarkEnd w:id="66"/>
    </w:p>
    <w:p w14:paraId="2FB96D25" w14:textId="77777777" w:rsidR="00AE203C" w:rsidRPr="00A7515D" w:rsidRDefault="00E7799C" w:rsidP="00D346D7">
      <w:pPr>
        <w:pStyle w:val="Corpsdetexte"/>
        <w:spacing w:line="276" w:lineRule="auto"/>
        <w:jc w:val="both"/>
        <w:rPr>
          <w:color w:val="000000"/>
          <w:lang w:val="fr-CA"/>
        </w:rPr>
      </w:pPr>
      <w:r w:rsidRPr="00A7515D">
        <w:rPr>
          <w:color w:val="000000"/>
          <w:lang w:val="fr-CA"/>
        </w:rPr>
        <w:t xml:space="preserve">Le Conseil </w:t>
      </w:r>
      <w:proofErr w:type="spellStart"/>
      <w:r w:rsidRPr="00A7515D">
        <w:rPr>
          <w:color w:val="000000"/>
          <w:lang w:val="fr-CA"/>
        </w:rPr>
        <w:t>exécutif</w:t>
      </w:r>
      <w:proofErr w:type="spellEnd"/>
      <w:r w:rsidRPr="00A7515D">
        <w:rPr>
          <w:color w:val="000000"/>
          <w:lang w:val="fr-CA"/>
        </w:rPr>
        <w:t xml:space="preserve"> a notamment les pouvoirs et les devoirs suivants : </w:t>
      </w:r>
    </w:p>
    <w:p w14:paraId="59DC4331" w14:textId="7748247A" w:rsidR="00AE203C"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 xml:space="preserve">voir à la réalisation des </w:t>
      </w:r>
      <w:proofErr w:type="spellStart"/>
      <w:r w:rsidRPr="00A7515D">
        <w:rPr>
          <w:color w:val="000000"/>
          <w:lang w:val="fr-CA"/>
        </w:rPr>
        <w:t>décisions</w:t>
      </w:r>
      <w:proofErr w:type="spellEnd"/>
      <w:r w:rsidRPr="00A7515D">
        <w:rPr>
          <w:color w:val="000000"/>
          <w:lang w:val="fr-CA"/>
        </w:rPr>
        <w:t xml:space="preserve"> et des orientations prises par l'</w:t>
      </w:r>
      <w:proofErr w:type="spellStart"/>
      <w:r w:rsidRPr="00A7515D">
        <w:rPr>
          <w:color w:val="000000"/>
          <w:lang w:val="fr-CA"/>
        </w:rPr>
        <w:t>Assemblée</w:t>
      </w:r>
      <w:proofErr w:type="spellEnd"/>
      <w:r w:rsidRPr="00A7515D">
        <w:rPr>
          <w:color w:val="000000"/>
          <w:lang w:val="fr-CA"/>
        </w:rPr>
        <w:t xml:space="preserve"> </w:t>
      </w:r>
      <w:proofErr w:type="spellStart"/>
      <w:r w:rsidRPr="00A7515D">
        <w:rPr>
          <w:color w:val="000000"/>
          <w:lang w:val="fr-CA"/>
        </w:rPr>
        <w:t>générale</w:t>
      </w:r>
      <w:proofErr w:type="spellEnd"/>
      <w:r w:rsidR="0030445E">
        <w:rPr>
          <w:color w:val="000000"/>
          <w:lang w:val="fr-CA"/>
        </w:rPr>
        <w:t> </w:t>
      </w:r>
      <w:r w:rsidRPr="00A7515D">
        <w:rPr>
          <w:color w:val="000000"/>
          <w:lang w:val="fr-CA"/>
        </w:rPr>
        <w:t>;</w:t>
      </w:r>
    </w:p>
    <w:p w14:paraId="2F06DFF6" w14:textId="25AC4A18" w:rsidR="00BD5AB2"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 xml:space="preserve">soumettre annuellement au Conseil général et à l’Assemblée générale une proposition de prévision </w:t>
      </w:r>
      <w:proofErr w:type="spellStart"/>
      <w:r w:rsidRPr="00A7515D">
        <w:rPr>
          <w:color w:val="000000"/>
          <w:lang w:val="fr-CA"/>
        </w:rPr>
        <w:t>budgétaire</w:t>
      </w:r>
      <w:proofErr w:type="spellEnd"/>
      <w:r w:rsidR="0030445E">
        <w:rPr>
          <w:color w:val="000000"/>
          <w:lang w:val="fr-CA"/>
        </w:rPr>
        <w:t> </w:t>
      </w:r>
      <w:r w:rsidRPr="00A7515D">
        <w:rPr>
          <w:color w:val="000000"/>
          <w:lang w:val="fr-CA"/>
        </w:rPr>
        <w:t>;</w:t>
      </w:r>
    </w:p>
    <w:p w14:paraId="270B2254" w14:textId="5DA3323D" w:rsidR="00BD5AB2"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lastRenderedPageBreak/>
        <w:t>soumettre annuellement à l’</w:t>
      </w:r>
      <w:proofErr w:type="spellStart"/>
      <w:r w:rsidRPr="00A7515D">
        <w:rPr>
          <w:color w:val="000000"/>
          <w:lang w:val="fr-CA"/>
        </w:rPr>
        <w:t>Assemblée</w:t>
      </w:r>
      <w:proofErr w:type="spellEnd"/>
      <w:r w:rsidRPr="00A7515D">
        <w:rPr>
          <w:color w:val="000000"/>
          <w:lang w:val="fr-CA"/>
        </w:rPr>
        <w:t xml:space="preserve"> </w:t>
      </w:r>
      <w:proofErr w:type="spellStart"/>
      <w:r w:rsidRPr="00A7515D">
        <w:rPr>
          <w:color w:val="000000"/>
          <w:lang w:val="fr-CA"/>
        </w:rPr>
        <w:t>générale</w:t>
      </w:r>
      <w:proofErr w:type="spellEnd"/>
      <w:r w:rsidRPr="00A7515D">
        <w:rPr>
          <w:color w:val="000000"/>
          <w:lang w:val="fr-CA"/>
        </w:rPr>
        <w:t xml:space="preserve"> ses recommandations quant aux grandes orientations de l'Association ou aux plans d’action</w:t>
      </w:r>
      <w:r w:rsidR="0030445E">
        <w:rPr>
          <w:color w:val="000000"/>
          <w:lang w:val="fr-CA"/>
        </w:rPr>
        <w:t> </w:t>
      </w:r>
      <w:r w:rsidRPr="00A7515D">
        <w:rPr>
          <w:color w:val="000000"/>
          <w:lang w:val="fr-CA"/>
        </w:rPr>
        <w:t>;</w:t>
      </w:r>
    </w:p>
    <w:p w14:paraId="67723317" w14:textId="58CB3EDA" w:rsidR="00BD5AB2"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voir à la gestion quotidienne de l'Association, de ses locaux, de ses finances et des ressources humaines de l'Association</w:t>
      </w:r>
      <w:r w:rsidR="0030445E">
        <w:rPr>
          <w:color w:val="000000"/>
          <w:lang w:val="fr-CA"/>
        </w:rPr>
        <w:t> </w:t>
      </w:r>
      <w:r w:rsidRPr="00A7515D">
        <w:rPr>
          <w:color w:val="000000"/>
          <w:lang w:val="fr-CA"/>
        </w:rPr>
        <w:t>;</w:t>
      </w:r>
    </w:p>
    <w:p w14:paraId="02A37F03" w14:textId="43C31D87" w:rsidR="00BD5AB2"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 xml:space="preserve">orienter ou prendre des </w:t>
      </w:r>
      <w:proofErr w:type="spellStart"/>
      <w:r w:rsidRPr="00A7515D">
        <w:rPr>
          <w:color w:val="000000"/>
          <w:lang w:val="fr-CA"/>
        </w:rPr>
        <w:t>décisions</w:t>
      </w:r>
      <w:proofErr w:type="spellEnd"/>
      <w:r w:rsidRPr="00A7515D">
        <w:rPr>
          <w:color w:val="000000"/>
          <w:lang w:val="fr-CA"/>
        </w:rPr>
        <w:t xml:space="preserve"> concernant les </w:t>
      </w:r>
      <w:proofErr w:type="spellStart"/>
      <w:r w:rsidRPr="00A7515D">
        <w:rPr>
          <w:color w:val="000000"/>
          <w:lang w:val="fr-CA"/>
        </w:rPr>
        <w:t>tâches</w:t>
      </w:r>
      <w:proofErr w:type="spellEnd"/>
      <w:r w:rsidRPr="00A7515D">
        <w:rPr>
          <w:color w:val="000000"/>
          <w:lang w:val="fr-CA"/>
        </w:rPr>
        <w:t xml:space="preserve"> de chaque </w:t>
      </w:r>
      <w:proofErr w:type="spellStart"/>
      <w:r w:rsidRPr="00A7515D">
        <w:rPr>
          <w:color w:val="000000"/>
          <w:lang w:val="fr-CA"/>
        </w:rPr>
        <w:t>exécutante</w:t>
      </w:r>
      <w:proofErr w:type="spellEnd"/>
      <w:r w:rsidR="0030445E">
        <w:rPr>
          <w:color w:val="000000"/>
          <w:lang w:val="fr-CA"/>
        </w:rPr>
        <w:t>, exécutant </w:t>
      </w:r>
      <w:r w:rsidRPr="00A7515D">
        <w:rPr>
          <w:color w:val="000000"/>
          <w:lang w:val="fr-CA"/>
        </w:rPr>
        <w:t>;</w:t>
      </w:r>
    </w:p>
    <w:p w14:paraId="504ADAA1" w14:textId="7752D9BB" w:rsidR="00BD5AB2"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 xml:space="preserve">constituer tout comité </w:t>
      </w:r>
      <w:r w:rsidR="006E18A5">
        <w:rPr>
          <w:i/>
          <w:iCs/>
          <w:color w:val="000000"/>
          <w:lang w:val="fr-CA"/>
        </w:rPr>
        <w:t>spécial</w:t>
      </w:r>
      <w:r w:rsidRPr="00A7515D">
        <w:rPr>
          <w:color w:val="000000"/>
          <w:lang w:val="fr-CA"/>
        </w:rPr>
        <w:t xml:space="preserve"> pour l'assister dans l'</w:t>
      </w:r>
      <w:proofErr w:type="spellStart"/>
      <w:r w:rsidRPr="00A7515D">
        <w:rPr>
          <w:color w:val="000000"/>
          <w:lang w:val="fr-CA"/>
        </w:rPr>
        <w:t>exécution</w:t>
      </w:r>
      <w:proofErr w:type="spellEnd"/>
      <w:r w:rsidRPr="00A7515D">
        <w:rPr>
          <w:color w:val="000000"/>
          <w:lang w:val="fr-CA"/>
        </w:rPr>
        <w:t xml:space="preserve"> de ses fonctions</w:t>
      </w:r>
      <w:r w:rsidR="0030445E">
        <w:rPr>
          <w:color w:val="000000"/>
          <w:lang w:val="fr-CA"/>
        </w:rPr>
        <w:t> </w:t>
      </w:r>
      <w:r w:rsidRPr="00A7515D">
        <w:rPr>
          <w:color w:val="000000"/>
          <w:lang w:val="fr-CA"/>
        </w:rPr>
        <w:t>;</w:t>
      </w:r>
    </w:p>
    <w:p w14:paraId="012AABD4" w14:textId="40E88E3E" w:rsidR="00BD5AB2"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 xml:space="preserve">autoriser toutes les </w:t>
      </w:r>
      <w:proofErr w:type="spellStart"/>
      <w:r w:rsidRPr="00A7515D">
        <w:rPr>
          <w:color w:val="000000"/>
          <w:lang w:val="fr-CA"/>
        </w:rPr>
        <w:t>dépenses</w:t>
      </w:r>
      <w:proofErr w:type="spellEnd"/>
      <w:r w:rsidRPr="00A7515D">
        <w:rPr>
          <w:color w:val="000000"/>
          <w:lang w:val="fr-CA"/>
        </w:rPr>
        <w:t xml:space="preserve"> </w:t>
      </w:r>
      <w:proofErr w:type="spellStart"/>
      <w:r w:rsidRPr="00A7515D">
        <w:rPr>
          <w:color w:val="000000"/>
          <w:highlight w:val="yellow"/>
          <w:lang w:val="fr-CA"/>
        </w:rPr>
        <w:t>prévues</w:t>
      </w:r>
      <w:proofErr w:type="spellEnd"/>
      <w:r w:rsidRPr="00A7515D">
        <w:rPr>
          <w:color w:val="000000"/>
          <w:highlight w:val="yellow"/>
          <w:lang w:val="fr-CA"/>
        </w:rPr>
        <w:t xml:space="preserve"> au budget</w:t>
      </w:r>
      <w:r w:rsidRPr="00A7515D">
        <w:rPr>
          <w:color w:val="000000"/>
          <w:lang w:val="fr-CA"/>
        </w:rPr>
        <w:t xml:space="preserve"> et produire des </w:t>
      </w:r>
      <w:proofErr w:type="spellStart"/>
      <w:r w:rsidRPr="00A7515D">
        <w:rPr>
          <w:color w:val="000000"/>
          <w:lang w:val="fr-CA"/>
        </w:rPr>
        <w:t>états</w:t>
      </w:r>
      <w:proofErr w:type="spellEnd"/>
      <w:r w:rsidRPr="00A7515D">
        <w:rPr>
          <w:color w:val="000000"/>
          <w:lang w:val="fr-CA"/>
        </w:rPr>
        <w:t xml:space="preserve"> financiers</w:t>
      </w:r>
      <w:r w:rsidR="0030445E">
        <w:rPr>
          <w:color w:val="000000"/>
          <w:lang w:val="fr-CA"/>
        </w:rPr>
        <w:t> </w:t>
      </w:r>
      <w:r w:rsidRPr="00A7515D">
        <w:rPr>
          <w:color w:val="000000"/>
          <w:lang w:val="fr-CA"/>
        </w:rPr>
        <w:t>;</w:t>
      </w:r>
    </w:p>
    <w:p w14:paraId="7380DEB4" w14:textId="691B7901" w:rsidR="00BD5AB2"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 xml:space="preserve">donner des mandats de toute autre nature à toute instance et à toute </w:t>
      </w:r>
      <w:r w:rsidR="00BC4D9A" w:rsidRPr="00A7515D">
        <w:rPr>
          <w:color w:val="000000"/>
          <w:lang w:val="fr-CA"/>
        </w:rPr>
        <w:t xml:space="preserve">personne </w:t>
      </w:r>
      <w:r w:rsidRPr="00A7515D">
        <w:rPr>
          <w:color w:val="000000"/>
          <w:lang w:val="fr-CA"/>
        </w:rPr>
        <w:t>membre consentante de l'Association</w:t>
      </w:r>
      <w:r w:rsidR="00D346D7">
        <w:rPr>
          <w:color w:val="000000"/>
          <w:lang w:val="fr-CA"/>
        </w:rPr>
        <w:t> </w:t>
      </w:r>
      <w:r w:rsidRPr="00A7515D">
        <w:rPr>
          <w:color w:val="000000"/>
          <w:lang w:val="fr-CA"/>
        </w:rPr>
        <w:t>;</w:t>
      </w:r>
    </w:p>
    <w:p w14:paraId="2EAC1C83" w14:textId="5DFE0B01" w:rsidR="00BD5AB2"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 xml:space="preserve">produire un bilan annuel des </w:t>
      </w:r>
      <w:proofErr w:type="spellStart"/>
      <w:r w:rsidRPr="00A7515D">
        <w:rPr>
          <w:color w:val="000000"/>
          <w:lang w:val="fr-CA"/>
        </w:rPr>
        <w:t>activités</w:t>
      </w:r>
      <w:proofErr w:type="spellEnd"/>
      <w:r w:rsidRPr="00A7515D">
        <w:rPr>
          <w:color w:val="000000"/>
          <w:lang w:val="fr-CA"/>
        </w:rPr>
        <w:t xml:space="preserve"> de l'Association</w:t>
      </w:r>
      <w:r w:rsidR="00D346D7">
        <w:rPr>
          <w:color w:val="000000"/>
          <w:lang w:val="fr-CA"/>
        </w:rPr>
        <w:t> </w:t>
      </w:r>
      <w:r w:rsidRPr="00A7515D">
        <w:rPr>
          <w:color w:val="000000"/>
          <w:lang w:val="fr-CA"/>
        </w:rPr>
        <w:t>;</w:t>
      </w:r>
    </w:p>
    <w:p w14:paraId="2515D265" w14:textId="75F917ED" w:rsidR="00BD5AB2"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avoir une connaissance globale de tous les dossiers de l'Association</w:t>
      </w:r>
      <w:r w:rsidR="00D346D7">
        <w:rPr>
          <w:color w:val="000000"/>
          <w:lang w:val="fr-CA"/>
        </w:rPr>
        <w:t> </w:t>
      </w:r>
      <w:r w:rsidRPr="00A7515D">
        <w:rPr>
          <w:color w:val="000000"/>
          <w:lang w:val="fr-CA"/>
        </w:rPr>
        <w:t>;</w:t>
      </w:r>
    </w:p>
    <w:p w14:paraId="52E90FF1" w14:textId="77777777" w:rsidR="00BD5AB2"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assurer la gestion et le développement des services de l'Association ;</w:t>
      </w:r>
    </w:p>
    <w:p w14:paraId="53305B0E" w14:textId="77777777" w:rsidR="00BD5AB2"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veiller à ce que toute information susceptible d'</w:t>
      </w:r>
      <w:proofErr w:type="spellStart"/>
      <w:r w:rsidRPr="00A7515D">
        <w:rPr>
          <w:color w:val="000000"/>
          <w:lang w:val="fr-CA"/>
        </w:rPr>
        <w:t>intéresser</w:t>
      </w:r>
      <w:proofErr w:type="spellEnd"/>
      <w:r w:rsidRPr="00A7515D">
        <w:rPr>
          <w:color w:val="000000"/>
          <w:lang w:val="fr-CA"/>
        </w:rPr>
        <w:t xml:space="preserve"> les membres soit </w:t>
      </w:r>
      <w:proofErr w:type="spellStart"/>
      <w:r w:rsidRPr="00A7515D">
        <w:rPr>
          <w:color w:val="000000"/>
          <w:lang w:val="fr-CA"/>
        </w:rPr>
        <w:t>diffusée</w:t>
      </w:r>
      <w:proofErr w:type="spellEnd"/>
      <w:r w:rsidRPr="00A7515D">
        <w:rPr>
          <w:color w:val="000000"/>
          <w:lang w:val="fr-CA"/>
        </w:rPr>
        <w:t xml:space="preserve"> ;</w:t>
      </w:r>
    </w:p>
    <w:p w14:paraId="011BC8B6" w14:textId="4D205DFA" w:rsidR="00BD5AB2" w:rsidRPr="00A7515D" w:rsidRDefault="00D346D7" w:rsidP="00D346D7">
      <w:pPr>
        <w:pStyle w:val="Corpsdetexte"/>
        <w:numPr>
          <w:ilvl w:val="0"/>
          <w:numId w:val="19"/>
        </w:numPr>
        <w:spacing w:line="276" w:lineRule="auto"/>
        <w:jc w:val="both"/>
        <w:rPr>
          <w:color w:val="000000"/>
          <w:lang w:val="fr-CA"/>
        </w:rPr>
      </w:pPr>
      <w:r>
        <w:rPr>
          <w:color w:val="000000"/>
          <w:lang w:val="fr-CA"/>
        </w:rPr>
        <w:t>rapporter au C</w:t>
      </w:r>
      <w:r w:rsidR="00E7799C" w:rsidRPr="00A7515D">
        <w:rPr>
          <w:color w:val="000000"/>
          <w:lang w:val="fr-CA"/>
        </w:rPr>
        <w:t>onseil général e</w:t>
      </w:r>
      <w:r>
        <w:rPr>
          <w:color w:val="000000"/>
          <w:lang w:val="fr-CA"/>
        </w:rPr>
        <w:t>t à</w:t>
      </w:r>
      <w:r w:rsidR="003F1B55" w:rsidRPr="00A7515D">
        <w:rPr>
          <w:color w:val="000000"/>
          <w:lang w:val="fr-CA"/>
        </w:rPr>
        <w:t xml:space="preserve"> </w:t>
      </w:r>
      <w:r>
        <w:rPr>
          <w:color w:val="000000"/>
          <w:lang w:val="fr-CA"/>
        </w:rPr>
        <w:t>l’</w:t>
      </w:r>
      <w:proofErr w:type="spellStart"/>
      <w:r>
        <w:rPr>
          <w:color w:val="000000"/>
          <w:lang w:val="fr-CA"/>
        </w:rPr>
        <w:t>A</w:t>
      </w:r>
      <w:r w:rsidR="00E7799C" w:rsidRPr="00A7515D">
        <w:rPr>
          <w:color w:val="000000"/>
          <w:lang w:val="fr-CA"/>
        </w:rPr>
        <w:t>ssemblée</w:t>
      </w:r>
      <w:proofErr w:type="spellEnd"/>
      <w:r w:rsidR="00E7799C" w:rsidRPr="00A7515D">
        <w:rPr>
          <w:color w:val="000000"/>
          <w:lang w:val="fr-CA"/>
        </w:rPr>
        <w:t xml:space="preserve"> </w:t>
      </w:r>
      <w:proofErr w:type="spellStart"/>
      <w:r w:rsidR="00E7799C" w:rsidRPr="00A7515D">
        <w:rPr>
          <w:color w:val="000000"/>
          <w:lang w:val="fr-CA"/>
        </w:rPr>
        <w:t>générale</w:t>
      </w:r>
      <w:proofErr w:type="spellEnd"/>
      <w:r w:rsidR="00E7799C" w:rsidRPr="00A7515D">
        <w:rPr>
          <w:color w:val="000000"/>
          <w:lang w:val="fr-CA"/>
        </w:rPr>
        <w:t xml:space="preserve"> ses </w:t>
      </w:r>
      <w:proofErr w:type="spellStart"/>
      <w:r w:rsidR="00E7799C" w:rsidRPr="00A7515D">
        <w:rPr>
          <w:color w:val="000000"/>
          <w:lang w:val="fr-CA"/>
        </w:rPr>
        <w:t>résolutions</w:t>
      </w:r>
      <w:proofErr w:type="spellEnd"/>
      <w:r w:rsidR="00E7799C" w:rsidRPr="00A7515D">
        <w:rPr>
          <w:color w:val="000000"/>
          <w:lang w:val="fr-CA"/>
        </w:rPr>
        <w:t xml:space="preserve"> et les </w:t>
      </w:r>
      <w:proofErr w:type="spellStart"/>
      <w:r w:rsidR="00E7799C" w:rsidRPr="00A7515D">
        <w:rPr>
          <w:color w:val="000000"/>
          <w:lang w:val="fr-CA"/>
        </w:rPr>
        <w:t>activités</w:t>
      </w:r>
      <w:proofErr w:type="spellEnd"/>
      <w:r w:rsidR="00E7799C" w:rsidRPr="00A7515D">
        <w:rPr>
          <w:color w:val="000000"/>
          <w:lang w:val="fr-CA"/>
        </w:rPr>
        <w:t xml:space="preserve"> en </w:t>
      </w:r>
      <w:proofErr w:type="spellStart"/>
      <w:r w:rsidR="00E7799C" w:rsidRPr="00A7515D">
        <w:rPr>
          <w:color w:val="000000"/>
          <w:lang w:val="fr-CA"/>
        </w:rPr>
        <w:t>découlan</w:t>
      </w:r>
      <w:r w:rsidR="00060CD2">
        <w:rPr>
          <w:color w:val="000000"/>
          <w:lang w:val="fr-CA"/>
        </w:rPr>
        <w:t>t</w:t>
      </w:r>
      <w:proofErr w:type="spellEnd"/>
      <w:r w:rsidR="00060CD2">
        <w:rPr>
          <w:color w:val="000000"/>
          <w:lang w:val="fr-CA"/>
        </w:rPr>
        <w:t> </w:t>
      </w:r>
      <w:r w:rsidR="00E7799C" w:rsidRPr="00A7515D">
        <w:rPr>
          <w:color w:val="000000"/>
          <w:lang w:val="fr-CA"/>
        </w:rPr>
        <w:t>;</w:t>
      </w:r>
    </w:p>
    <w:p w14:paraId="41307D61" w14:textId="77777777" w:rsidR="00BD5AB2"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 xml:space="preserve">adopter et diffuser les </w:t>
      </w:r>
      <w:proofErr w:type="spellStart"/>
      <w:r w:rsidRPr="00A7515D">
        <w:rPr>
          <w:color w:val="000000"/>
          <w:lang w:val="fr-CA"/>
        </w:rPr>
        <w:t>procès-verbaux</w:t>
      </w:r>
      <w:proofErr w:type="spellEnd"/>
      <w:r w:rsidRPr="00A7515D">
        <w:rPr>
          <w:color w:val="000000"/>
          <w:lang w:val="fr-CA"/>
        </w:rPr>
        <w:t xml:space="preserve"> des </w:t>
      </w:r>
      <w:proofErr w:type="spellStart"/>
      <w:r w:rsidRPr="00A7515D">
        <w:rPr>
          <w:color w:val="000000"/>
          <w:lang w:val="fr-CA"/>
        </w:rPr>
        <w:t>réunions</w:t>
      </w:r>
      <w:proofErr w:type="spellEnd"/>
      <w:r w:rsidRPr="00A7515D">
        <w:rPr>
          <w:color w:val="000000"/>
          <w:lang w:val="fr-CA"/>
        </w:rPr>
        <w:t xml:space="preserve"> </w:t>
      </w:r>
      <w:proofErr w:type="spellStart"/>
      <w:r w:rsidRPr="00A7515D">
        <w:rPr>
          <w:color w:val="000000"/>
          <w:lang w:val="fr-CA"/>
        </w:rPr>
        <w:t>précédentes</w:t>
      </w:r>
      <w:proofErr w:type="spellEnd"/>
      <w:r w:rsidRPr="00A7515D">
        <w:rPr>
          <w:color w:val="000000"/>
          <w:lang w:val="fr-CA"/>
        </w:rPr>
        <w:t xml:space="preserve"> du Conseil </w:t>
      </w:r>
      <w:proofErr w:type="spellStart"/>
      <w:r w:rsidRPr="00A7515D">
        <w:rPr>
          <w:color w:val="000000"/>
          <w:lang w:val="fr-CA"/>
        </w:rPr>
        <w:t>exécutif</w:t>
      </w:r>
      <w:proofErr w:type="spellEnd"/>
      <w:r w:rsidRPr="00A7515D">
        <w:rPr>
          <w:color w:val="000000"/>
          <w:lang w:val="fr-CA"/>
        </w:rPr>
        <w:t xml:space="preserve"> ;</w:t>
      </w:r>
    </w:p>
    <w:p w14:paraId="5259EF9E" w14:textId="70F55544" w:rsidR="00BD5AB2"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 xml:space="preserve">soumettre à toute instance toute question qu’il juge pertinente </w:t>
      </w:r>
      <w:r w:rsidR="00BD5AB2" w:rsidRPr="00A7515D">
        <w:rPr>
          <w:color w:val="000000"/>
          <w:lang w:val="fr-CA"/>
        </w:rPr>
        <w:t xml:space="preserve">et </w:t>
      </w:r>
      <w:proofErr w:type="spellStart"/>
      <w:r w:rsidR="00BD5AB2" w:rsidRPr="00A7515D">
        <w:rPr>
          <w:color w:val="000000"/>
          <w:lang w:val="fr-CA"/>
        </w:rPr>
        <w:t>émettre</w:t>
      </w:r>
      <w:proofErr w:type="spellEnd"/>
      <w:r w:rsidR="00BD5AB2" w:rsidRPr="00A7515D">
        <w:rPr>
          <w:color w:val="000000"/>
          <w:lang w:val="fr-CA"/>
        </w:rPr>
        <w:t xml:space="preserve"> des recommandations</w:t>
      </w:r>
      <w:r w:rsidR="00D346D7">
        <w:rPr>
          <w:color w:val="000000"/>
          <w:lang w:val="fr-CA"/>
        </w:rPr>
        <w:t> </w:t>
      </w:r>
      <w:r w:rsidRPr="00A7515D">
        <w:rPr>
          <w:color w:val="000000"/>
          <w:lang w:val="fr-CA"/>
        </w:rPr>
        <w:t>;</w:t>
      </w:r>
    </w:p>
    <w:p w14:paraId="05289A75" w14:textId="060E62EA" w:rsidR="00BD5AB2"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assurer, en colla</w:t>
      </w:r>
      <w:r w:rsidR="00D346D7">
        <w:rPr>
          <w:color w:val="000000"/>
          <w:lang w:val="fr-CA"/>
        </w:rPr>
        <w:t>boration avec les membres de l'A</w:t>
      </w:r>
      <w:r w:rsidRPr="00A7515D">
        <w:rPr>
          <w:color w:val="000000"/>
          <w:lang w:val="fr-CA"/>
        </w:rPr>
        <w:t xml:space="preserve">ssociation, la mobilisation politique allant dans le sens des mandats </w:t>
      </w:r>
      <w:r w:rsidR="00BD5AB2" w:rsidRPr="00A7515D">
        <w:rPr>
          <w:color w:val="000000"/>
          <w:lang w:val="fr-CA"/>
        </w:rPr>
        <w:t xml:space="preserve">de </w:t>
      </w:r>
      <w:r w:rsidRPr="00A7515D">
        <w:rPr>
          <w:color w:val="000000"/>
          <w:lang w:val="fr-CA"/>
        </w:rPr>
        <w:t>l'</w:t>
      </w:r>
      <w:proofErr w:type="spellStart"/>
      <w:r w:rsidRPr="00A7515D">
        <w:rPr>
          <w:color w:val="000000"/>
          <w:lang w:val="fr-CA"/>
        </w:rPr>
        <w:t>Assemblée</w:t>
      </w:r>
      <w:proofErr w:type="spellEnd"/>
      <w:r w:rsidRPr="00A7515D">
        <w:rPr>
          <w:color w:val="000000"/>
          <w:lang w:val="fr-CA"/>
        </w:rPr>
        <w:t xml:space="preserve"> </w:t>
      </w:r>
      <w:proofErr w:type="spellStart"/>
      <w:r w:rsidRPr="00A7515D">
        <w:rPr>
          <w:color w:val="000000"/>
          <w:lang w:val="fr-CA"/>
        </w:rPr>
        <w:t>générale</w:t>
      </w:r>
      <w:proofErr w:type="spellEnd"/>
      <w:r w:rsidR="00D346D7">
        <w:rPr>
          <w:color w:val="000000"/>
          <w:lang w:val="fr-CA"/>
        </w:rPr>
        <w:t> </w:t>
      </w:r>
      <w:r w:rsidRPr="00A7515D">
        <w:rPr>
          <w:color w:val="000000"/>
          <w:lang w:val="fr-CA"/>
        </w:rPr>
        <w:t>;</w:t>
      </w:r>
    </w:p>
    <w:p w14:paraId="381FB39B" w14:textId="57554AF4" w:rsidR="00BD5AB2"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 xml:space="preserve">convoquer </w:t>
      </w:r>
      <w:r w:rsidR="00D346D7">
        <w:rPr>
          <w:color w:val="000000"/>
          <w:lang w:val="fr-CA"/>
        </w:rPr>
        <w:t xml:space="preserve">et organiser la logistique des </w:t>
      </w:r>
      <w:proofErr w:type="spellStart"/>
      <w:r w:rsidR="00D346D7">
        <w:rPr>
          <w:color w:val="000000"/>
          <w:lang w:val="fr-CA"/>
        </w:rPr>
        <w:t>a</w:t>
      </w:r>
      <w:r w:rsidRPr="00A7515D">
        <w:rPr>
          <w:color w:val="000000"/>
          <w:lang w:val="fr-CA"/>
        </w:rPr>
        <w:t>ssemblées</w:t>
      </w:r>
      <w:proofErr w:type="spellEnd"/>
      <w:r w:rsidRPr="00A7515D">
        <w:rPr>
          <w:color w:val="000000"/>
          <w:lang w:val="fr-CA"/>
        </w:rPr>
        <w:t xml:space="preserve"> </w:t>
      </w:r>
      <w:proofErr w:type="spellStart"/>
      <w:r w:rsidRPr="00A7515D">
        <w:rPr>
          <w:color w:val="000000"/>
          <w:lang w:val="fr-CA"/>
        </w:rPr>
        <w:t>générales</w:t>
      </w:r>
      <w:proofErr w:type="spellEnd"/>
      <w:r w:rsidR="00D346D7">
        <w:rPr>
          <w:color w:val="000000"/>
          <w:lang w:val="fr-CA"/>
        </w:rPr>
        <w:t> </w:t>
      </w:r>
      <w:r w:rsidRPr="00A7515D">
        <w:rPr>
          <w:color w:val="000000"/>
          <w:lang w:val="fr-CA"/>
        </w:rPr>
        <w:t>;</w:t>
      </w:r>
    </w:p>
    <w:p w14:paraId="62801C91" w14:textId="7E29456F" w:rsidR="00BD5AB2"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nomme</w:t>
      </w:r>
      <w:r w:rsidR="00BC4D9A" w:rsidRPr="00A7515D">
        <w:rPr>
          <w:color w:val="000000"/>
          <w:lang w:val="fr-CA"/>
        </w:rPr>
        <w:t xml:space="preserve">r de </w:t>
      </w:r>
      <w:proofErr w:type="spellStart"/>
      <w:r w:rsidR="00BC4D9A" w:rsidRPr="00A7515D">
        <w:rPr>
          <w:color w:val="000000"/>
          <w:lang w:val="fr-CA"/>
        </w:rPr>
        <w:t>façon</w:t>
      </w:r>
      <w:proofErr w:type="spellEnd"/>
      <w:r w:rsidR="00BC4D9A" w:rsidRPr="00A7515D">
        <w:rPr>
          <w:color w:val="000000"/>
          <w:lang w:val="fr-CA"/>
        </w:rPr>
        <w:t xml:space="preserve"> </w:t>
      </w:r>
      <w:proofErr w:type="spellStart"/>
      <w:r w:rsidR="00BC4D9A" w:rsidRPr="00A7515D">
        <w:rPr>
          <w:color w:val="000000"/>
          <w:lang w:val="fr-CA"/>
        </w:rPr>
        <w:t>intérimaire</w:t>
      </w:r>
      <w:proofErr w:type="spellEnd"/>
      <w:r w:rsidR="00BC4D9A" w:rsidRPr="00A7515D">
        <w:rPr>
          <w:color w:val="000000"/>
          <w:lang w:val="fr-CA"/>
        </w:rPr>
        <w:t xml:space="preserve"> toute personne</w:t>
      </w:r>
      <w:r w:rsidRPr="00A7515D">
        <w:rPr>
          <w:color w:val="000000"/>
          <w:lang w:val="fr-CA"/>
        </w:rPr>
        <w:t xml:space="preserve"> membre </w:t>
      </w:r>
      <w:proofErr w:type="spellStart"/>
      <w:r w:rsidRPr="00A7515D">
        <w:rPr>
          <w:color w:val="000000"/>
          <w:lang w:val="fr-CA"/>
        </w:rPr>
        <w:t>appelé</w:t>
      </w:r>
      <w:r w:rsidR="00BC4D9A" w:rsidRPr="00A7515D">
        <w:rPr>
          <w:color w:val="000000"/>
          <w:lang w:val="fr-CA"/>
        </w:rPr>
        <w:t>e</w:t>
      </w:r>
      <w:proofErr w:type="spellEnd"/>
      <w:r w:rsidRPr="00A7515D">
        <w:rPr>
          <w:color w:val="000000"/>
          <w:lang w:val="fr-CA"/>
        </w:rPr>
        <w:t xml:space="preserve"> à </w:t>
      </w:r>
      <w:proofErr w:type="spellStart"/>
      <w:r w:rsidRPr="00A7515D">
        <w:rPr>
          <w:color w:val="000000"/>
          <w:lang w:val="fr-CA"/>
        </w:rPr>
        <w:t>siéger</w:t>
      </w:r>
      <w:proofErr w:type="spellEnd"/>
      <w:r w:rsidRPr="00A7515D">
        <w:rPr>
          <w:color w:val="000000"/>
          <w:lang w:val="fr-CA"/>
        </w:rPr>
        <w:t xml:space="preserve"> à toute instance de l’UQAM et de toute organisation à l</w:t>
      </w:r>
      <w:r w:rsidR="00BD5AB2" w:rsidRPr="00A7515D">
        <w:rPr>
          <w:color w:val="000000"/>
          <w:lang w:val="fr-CA"/>
        </w:rPr>
        <w:t>aquelle l’ADEESE-UQAM participe</w:t>
      </w:r>
      <w:r w:rsidR="00D346D7">
        <w:rPr>
          <w:color w:val="000000"/>
          <w:lang w:val="fr-CA"/>
        </w:rPr>
        <w:t> </w:t>
      </w:r>
      <w:r w:rsidRPr="00A7515D">
        <w:rPr>
          <w:color w:val="000000"/>
          <w:lang w:val="fr-CA"/>
        </w:rPr>
        <w:t>;</w:t>
      </w:r>
    </w:p>
    <w:p w14:paraId="07F46A05" w14:textId="1059A884" w:rsidR="00D3587E"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assurer un retour vers les membres des revenus divers de l’Association, et ce, sous forme de services, de subventions, d’activités sociales et politiques</w:t>
      </w:r>
      <w:r w:rsidR="00D346D7">
        <w:rPr>
          <w:color w:val="000000"/>
          <w:lang w:val="fr-CA"/>
        </w:rPr>
        <w:t> </w:t>
      </w:r>
      <w:r w:rsidRPr="00A7515D">
        <w:rPr>
          <w:color w:val="000000"/>
          <w:lang w:val="fr-CA"/>
        </w:rPr>
        <w:t>;</w:t>
      </w:r>
    </w:p>
    <w:p w14:paraId="4F3BE04B" w14:textId="5AA286B9" w:rsidR="00D3587E" w:rsidRPr="00A7515D" w:rsidRDefault="00E7799C" w:rsidP="00D346D7">
      <w:pPr>
        <w:pStyle w:val="Corpsdetexte"/>
        <w:numPr>
          <w:ilvl w:val="0"/>
          <w:numId w:val="19"/>
        </w:numPr>
        <w:spacing w:line="276" w:lineRule="auto"/>
        <w:jc w:val="both"/>
        <w:rPr>
          <w:color w:val="000000"/>
          <w:lang w:val="fr-CA"/>
        </w:rPr>
      </w:pPr>
      <w:r w:rsidRPr="00A7515D">
        <w:rPr>
          <w:lang w:val="fr-CA"/>
        </w:rPr>
        <w:t>assister aux réunions du Conseil exécutif, de l’Assemblée générale ainsi qu’aux différents camps annuels prévus</w:t>
      </w:r>
      <w:r w:rsidR="00D346D7">
        <w:rPr>
          <w:lang w:val="fr-CA"/>
        </w:rPr>
        <w:t> </w:t>
      </w:r>
      <w:r w:rsidRPr="00A7515D">
        <w:rPr>
          <w:lang w:val="fr-CA"/>
        </w:rPr>
        <w:t>;</w:t>
      </w:r>
    </w:p>
    <w:p w14:paraId="4C64650B" w14:textId="28175EF2" w:rsidR="00D3587E" w:rsidRPr="00A7515D" w:rsidRDefault="00E7799C" w:rsidP="00D346D7">
      <w:pPr>
        <w:pStyle w:val="Corpsdetexte"/>
        <w:numPr>
          <w:ilvl w:val="0"/>
          <w:numId w:val="19"/>
        </w:numPr>
        <w:spacing w:line="276" w:lineRule="auto"/>
        <w:jc w:val="both"/>
        <w:rPr>
          <w:color w:val="000000"/>
          <w:lang w:val="fr-CA"/>
        </w:rPr>
      </w:pPr>
      <w:r w:rsidRPr="00A7515D">
        <w:rPr>
          <w:lang w:val="fr-CA"/>
        </w:rPr>
        <w:t>veiller au respect et à l’application des politiques et règlements de l’ADEESE-UQAM</w:t>
      </w:r>
      <w:r w:rsidR="00D346D7">
        <w:rPr>
          <w:lang w:val="fr-CA"/>
        </w:rPr>
        <w:t> </w:t>
      </w:r>
      <w:r w:rsidRPr="00A7515D">
        <w:rPr>
          <w:lang w:val="fr-CA"/>
        </w:rPr>
        <w:t>;</w:t>
      </w:r>
    </w:p>
    <w:p w14:paraId="55943D3F" w14:textId="23A2276F" w:rsidR="00D3587E" w:rsidRPr="00A7515D" w:rsidRDefault="00E7799C" w:rsidP="00D346D7">
      <w:pPr>
        <w:pStyle w:val="Corpsdetexte"/>
        <w:numPr>
          <w:ilvl w:val="0"/>
          <w:numId w:val="19"/>
        </w:numPr>
        <w:spacing w:line="276" w:lineRule="auto"/>
        <w:jc w:val="both"/>
        <w:rPr>
          <w:color w:val="000000"/>
          <w:lang w:val="fr-CA"/>
        </w:rPr>
      </w:pPr>
      <w:r w:rsidRPr="00A7515D">
        <w:rPr>
          <w:lang w:val="fr-CA"/>
        </w:rPr>
        <w:t>assister, voire remplacer ses collègues dans leurs tâches, particulièrement lors des sessions intensives et stages de ceux-ci</w:t>
      </w:r>
      <w:r w:rsidR="00D346D7">
        <w:rPr>
          <w:lang w:val="fr-CA"/>
        </w:rPr>
        <w:t> </w:t>
      </w:r>
      <w:r w:rsidR="00D3587E" w:rsidRPr="00A7515D">
        <w:rPr>
          <w:color w:val="000000"/>
          <w:lang w:val="fr-CA"/>
        </w:rPr>
        <w:t>;</w:t>
      </w:r>
    </w:p>
    <w:p w14:paraId="53A22043" w14:textId="52ABE9B9" w:rsidR="003017C8" w:rsidRPr="00A7515D" w:rsidRDefault="00E7799C" w:rsidP="00D346D7">
      <w:pPr>
        <w:pStyle w:val="Corpsdetexte"/>
        <w:numPr>
          <w:ilvl w:val="0"/>
          <w:numId w:val="19"/>
        </w:numPr>
        <w:spacing w:line="276" w:lineRule="auto"/>
        <w:jc w:val="both"/>
        <w:rPr>
          <w:color w:val="000000"/>
          <w:lang w:val="fr-CA"/>
        </w:rPr>
      </w:pPr>
      <w:r w:rsidRPr="00A7515D">
        <w:rPr>
          <w:lang w:val="fr-CA"/>
        </w:rPr>
        <w:t>assurer une présence quotidienne da</w:t>
      </w:r>
      <w:r w:rsidR="00D346D7">
        <w:rPr>
          <w:lang w:val="fr-CA"/>
        </w:rPr>
        <w:t>ns les locaux de l'A</w:t>
      </w:r>
      <w:r w:rsidR="003017C8" w:rsidRPr="00A7515D">
        <w:rPr>
          <w:lang w:val="fr-CA"/>
        </w:rPr>
        <w:t>ssociation</w:t>
      </w:r>
      <w:r w:rsidR="00D346D7">
        <w:rPr>
          <w:lang w:val="fr-CA"/>
        </w:rPr>
        <w:t> </w:t>
      </w:r>
      <w:r w:rsidR="003017C8" w:rsidRPr="00A7515D">
        <w:rPr>
          <w:lang w:val="fr-CA"/>
        </w:rPr>
        <w:t>;</w:t>
      </w:r>
    </w:p>
    <w:p w14:paraId="2C9C19FD" w14:textId="5047DBAD" w:rsidR="003017C8"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 xml:space="preserve">nommer les </w:t>
      </w:r>
      <w:proofErr w:type="spellStart"/>
      <w:r w:rsidRPr="00A7515D">
        <w:rPr>
          <w:color w:val="000000"/>
          <w:lang w:val="fr-CA"/>
        </w:rPr>
        <w:t>exécutant</w:t>
      </w:r>
      <w:r w:rsidR="00D346D7">
        <w:rPr>
          <w:color w:val="000000"/>
          <w:lang w:val="fr-CA"/>
        </w:rPr>
        <w:t>e</w:t>
      </w:r>
      <w:r w:rsidRPr="00A7515D">
        <w:rPr>
          <w:color w:val="000000"/>
          <w:lang w:val="fr-CA"/>
        </w:rPr>
        <w:t>s</w:t>
      </w:r>
      <w:proofErr w:type="spellEnd"/>
      <w:r w:rsidR="00D346D7">
        <w:rPr>
          <w:color w:val="000000"/>
          <w:lang w:val="fr-CA"/>
        </w:rPr>
        <w:t>, exécutants</w:t>
      </w:r>
      <w:r w:rsidRPr="00A7515D">
        <w:rPr>
          <w:color w:val="000000"/>
          <w:lang w:val="fr-CA"/>
        </w:rPr>
        <w:t xml:space="preserve"> responsable</w:t>
      </w:r>
      <w:r w:rsidR="00D346D7">
        <w:rPr>
          <w:color w:val="000000"/>
          <w:lang w:val="fr-CA"/>
        </w:rPr>
        <w:t>s</w:t>
      </w:r>
      <w:r w:rsidRPr="00A7515D">
        <w:rPr>
          <w:color w:val="000000"/>
          <w:lang w:val="fr-CA"/>
        </w:rPr>
        <w:t xml:space="preserve"> de signer les effets de commerce pour l’Association;</w:t>
      </w:r>
    </w:p>
    <w:p w14:paraId="1E629696" w14:textId="2F17A219" w:rsidR="003017C8"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 xml:space="preserve">nommer </w:t>
      </w:r>
      <w:r w:rsidR="003017C8" w:rsidRPr="00A7515D">
        <w:rPr>
          <w:color w:val="000000"/>
          <w:lang w:val="fr-CA"/>
        </w:rPr>
        <w:t xml:space="preserve">un maximum de </w:t>
      </w:r>
      <w:r w:rsidR="00D346D7">
        <w:rPr>
          <w:color w:val="000000"/>
          <w:lang w:val="fr-CA"/>
        </w:rPr>
        <w:t>trois (</w:t>
      </w:r>
      <w:r w:rsidR="003017C8" w:rsidRPr="00A7515D">
        <w:rPr>
          <w:color w:val="000000"/>
          <w:lang w:val="fr-CA"/>
        </w:rPr>
        <w:t>3</w:t>
      </w:r>
      <w:r w:rsidR="00D346D7">
        <w:rPr>
          <w:color w:val="000000"/>
          <w:lang w:val="fr-CA"/>
        </w:rPr>
        <w:t xml:space="preserve">) </w:t>
      </w:r>
      <w:proofErr w:type="spellStart"/>
      <w:r w:rsidR="00D346D7">
        <w:rPr>
          <w:color w:val="000000"/>
          <w:lang w:val="fr-CA"/>
        </w:rPr>
        <w:t>exécutant</w:t>
      </w:r>
      <w:r w:rsidR="003017C8" w:rsidRPr="00A7515D">
        <w:rPr>
          <w:color w:val="000000"/>
          <w:lang w:val="fr-CA"/>
        </w:rPr>
        <w:t>es</w:t>
      </w:r>
      <w:proofErr w:type="spellEnd"/>
      <w:r w:rsidR="00D346D7">
        <w:rPr>
          <w:color w:val="000000"/>
          <w:lang w:val="fr-CA"/>
        </w:rPr>
        <w:t>, exécutants</w:t>
      </w:r>
      <w:r w:rsidRPr="00A7515D">
        <w:rPr>
          <w:color w:val="000000"/>
          <w:lang w:val="fr-CA"/>
        </w:rPr>
        <w:t xml:space="preserve"> </w:t>
      </w:r>
      <w:proofErr w:type="spellStart"/>
      <w:r w:rsidRPr="00A7515D">
        <w:rPr>
          <w:color w:val="000000"/>
          <w:lang w:val="fr-CA"/>
        </w:rPr>
        <w:t>détenteurs</w:t>
      </w:r>
      <w:proofErr w:type="spellEnd"/>
      <w:r w:rsidRPr="00A7515D">
        <w:rPr>
          <w:color w:val="000000"/>
          <w:lang w:val="fr-CA"/>
        </w:rPr>
        <w:t xml:space="preserve"> des cartes de </w:t>
      </w:r>
      <w:proofErr w:type="spellStart"/>
      <w:r w:rsidRPr="00A7515D">
        <w:rPr>
          <w:color w:val="000000"/>
          <w:lang w:val="fr-CA"/>
        </w:rPr>
        <w:t>crédit</w:t>
      </w:r>
      <w:proofErr w:type="spellEnd"/>
      <w:r w:rsidRPr="00A7515D">
        <w:rPr>
          <w:color w:val="000000"/>
          <w:lang w:val="fr-CA"/>
        </w:rPr>
        <w:t>;</w:t>
      </w:r>
    </w:p>
    <w:p w14:paraId="0E38930C" w14:textId="30995D4A" w:rsidR="007C24D5" w:rsidRPr="00A7515D" w:rsidRDefault="003017C8" w:rsidP="00D346D7">
      <w:pPr>
        <w:pStyle w:val="Corpsdetexte"/>
        <w:numPr>
          <w:ilvl w:val="0"/>
          <w:numId w:val="19"/>
        </w:numPr>
        <w:spacing w:line="276" w:lineRule="auto"/>
        <w:jc w:val="both"/>
        <w:rPr>
          <w:lang w:val="fr-CA"/>
        </w:rPr>
      </w:pPr>
      <w:r w:rsidRPr="00A7515D">
        <w:rPr>
          <w:lang w:val="fr-CA"/>
        </w:rPr>
        <w:lastRenderedPageBreak/>
        <w:t>d</w:t>
      </w:r>
      <w:r w:rsidR="00E7799C" w:rsidRPr="00A7515D">
        <w:rPr>
          <w:lang w:val="fr-CA"/>
        </w:rPr>
        <w:t>écider de l'emb</w:t>
      </w:r>
      <w:r w:rsidRPr="00A7515D">
        <w:rPr>
          <w:lang w:val="fr-CA"/>
        </w:rPr>
        <w:t>auche ou du</w:t>
      </w:r>
      <w:r w:rsidR="00E7799C" w:rsidRPr="00A7515D">
        <w:rPr>
          <w:lang w:val="fr-CA"/>
        </w:rPr>
        <w:t xml:space="preserve"> </w:t>
      </w:r>
      <w:r w:rsidRPr="00A7515D">
        <w:rPr>
          <w:lang w:val="fr-CA"/>
        </w:rPr>
        <w:t>congédiement</w:t>
      </w:r>
      <w:r w:rsidR="00E7799C" w:rsidRPr="00A7515D">
        <w:rPr>
          <w:lang w:val="fr-CA"/>
        </w:rPr>
        <w:t xml:space="preserve"> de tout </w:t>
      </w:r>
      <w:r w:rsidRPr="00A7515D">
        <w:rPr>
          <w:lang w:val="fr-CA"/>
        </w:rPr>
        <w:t>employé</w:t>
      </w:r>
      <w:r w:rsidR="00E7799C" w:rsidRPr="00A7515D">
        <w:rPr>
          <w:lang w:val="fr-CA"/>
        </w:rPr>
        <w:t>́,</w:t>
      </w:r>
      <w:r w:rsidR="00D346D7">
        <w:rPr>
          <w:lang w:val="fr-CA"/>
        </w:rPr>
        <w:t xml:space="preserve"> à l'exception des employés du P</w:t>
      </w:r>
      <w:r w:rsidR="00E7799C" w:rsidRPr="00A7515D">
        <w:rPr>
          <w:lang w:val="fr-CA"/>
        </w:rPr>
        <w:t>hilanthrope, et ce, conformément à la politique régissant l’embauche d’employés de l’ADEESE-UQAM.</w:t>
      </w:r>
    </w:p>
    <w:p w14:paraId="2B6DE3FD" w14:textId="77777777" w:rsidR="007C24D5" w:rsidRPr="00A7515D" w:rsidRDefault="007C24D5" w:rsidP="00BB56C8">
      <w:pPr>
        <w:pStyle w:val="Corpsdetexte"/>
        <w:spacing w:line="276" w:lineRule="auto"/>
        <w:ind w:left="-360"/>
        <w:rPr>
          <w:b/>
          <w:color w:val="000000"/>
          <w:lang w:val="fr-CA"/>
        </w:rPr>
      </w:pPr>
    </w:p>
    <w:p w14:paraId="31D03654" w14:textId="77777777" w:rsidR="007C24D5" w:rsidRPr="00A7515D" w:rsidRDefault="00E7799C" w:rsidP="00BB56C8">
      <w:pPr>
        <w:pStyle w:val="Titre2"/>
        <w:spacing w:line="276" w:lineRule="auto"/>
        <w:rPr>
          <w:rFonts w:ascii="Times New Roman" w:hAnsi="Times New Roman" w:cs="Times New Roman"/>
          <w:lang w:val="fr-CA"/>
        </w:rPr>
      </w:pPr>
      <w:bookmarkStart w:id="67" w:name="_Toc439847126"/>
      <w:r w:rsidRPr="00A7515D">
        <w:rPr>
          <w:rFonts w:ascii="Times New Roman" w:hAnsi="Times New Roman" w:cs="Times New Roman"/>
          <w:lang w:val="fr-CA"/>
        </w:rPr>
        <w:t>Section 2 : Composition</w:t>
      </w:r>
      <w:bookmarkEnd w:id="67"/>
    </w:p>
    <w:p w14:paraId="1BC1110E" w14:textId="77777777" w:rsidR="007C24D5" w:rsidRPr="00A7515D" w:rsidRDefault="007C24D5" w:rsidP="00BB56C8">
      <w:pPr>
        <w:pStyle w:val="Corpsdetexte"/>
        <w:spacing w:line="276" w:lineRule="auto"/>
        <w:rPr>
          <w:color w:val="000000"/>
          <w:lang w:val="fr-CA"/>
        </w:rPr>
      </w:pPr>
    </w:p>
    <w:p w14:paraId="43E5E2AD" w14:textId="3751D9E5" w:rsidR="007C24D5" w:rsidRPr="00A7515D" w:rsidRDefault="00220391"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68" w:name="_Toc439847127"/>
      <w:r w:rsidR="00E7799C" w:rsidRPr="00A7515D">
        <w:rPr>
          <w:rFonts w:ascii="Times New Roman" w:hAnsi="Times New Roman" w:cs="Times New Roman"/>
          <w:lang w:val="fr-CA"/>
        </w:rPr>
        <w:t>Éligibilité</w:t>
      </w:r>
      <w:bookmarkEnd w:id="68"/>
    </w:p>
    <w:p w14:paraId="60DC7BE2" w14:textId="5D60034F" w:rsidR="007C24D5" w:rsidRPr="00A7515D" w:rsidRDefault="00D346D7" w:rsidP="00D346D7">
      <w:pPr>
        <w:pStyle w:val="Corpsdetexte"/>
        <w:spacing w:line="276" w:lineRule="auto"/>
        <w:jc w:val="both"/>
        <w:rPr>
          <w:lang w:val="fr-CA"/>
        </w:rPr>
      </w:pPr>
      <w:r>
        <w:rPr>
          <w:lang w:val="fr-CA"/>
        </w:rPr>
        <w:t>Toutes</w:t>
      </w:r>
      <w:r w:rsidR="00E7799C" w:rsidRPr="00A7515D">
        <w:rPr>
          <w:lang w:val="fr-CA"/>
        </w:rPr>
        <w:t xml:space="preserve"> les</w:t>
      </w:r>
      <w:r w:rsidR="00BC4D9A" w:rsidRPr="00A7515D">
        <w:rPr>
          <w:lang w:val="fr-CA"/>
        </w:rPr>
        <w:t xml:space="preserve"> personnes</w:t>
      </w:r>
      <w:r w:rsidR="00E7799C" w:rsidRPr="00A7515D">
        <w:rPr>
          <w:lang w:val="fr-CA"/>
        </w:rPr>
        <w:t xml:space="preserve"> membres de l'Association, et uniquement c</w:t>
      </w:r>
      <w:r w:rsidR="00BC4D9A" w:rsidRPr="00A7515D">
        <w:rPr>
          <w:lang w:val="fr-CA"/>
        </w:rPr>
        <w:t>elles</w:t>
      </w:r>
      <w:r w:rsidR="00E7799C" w:rsidRPr="00A7515D">
        <w:rPr>
          <w:lang w:val="fr-CA"/>
        </w:rPr>
        <w:t>-ci, peuvent faire partie du Conseil exécutif. Si une exécutante</w:t>
      </w:r>
      <w:r>
        <w:rPr>
          <w:lang w:val="fr-CA"/>
        </w:rPr>
        <w:t>, un exécutant</w:t>
      </w:r>
      <w:r w:rsidR="00E7799C" w:rsidRPr="00A7515D">
        <w:rPr>
          <w:lang w:val="fr-CA"/>
        </w:rPr>
        <w:t xml:space="preserve"> cesse d'être membre de l'Association durant son mandat, il ou elle cesse par conséquent d'être exécutant</w:t>
      </w:r>
      <w:r>
        <w:rPr>
          <w:lang w:val="fr-CA"/>
        </w:rPr>
        <w:t>e, exécutant</w:t>
      </w:r>
      <w:r w:rsidR="00E7799C" w:rsidRPr="00A7515D">
        <w:rPr>
          <w:lang w:val="fr-CA"/>
        </w:rPr>
        <w:t xml:space="preserve">. </w:t>
      </w:r>
    </w:p>
    <w:p w14:paraId="058964B2" w14:textId="77777777" w:rsidR="007C24D5" w:rsidRPr="00A7515D" w:rsidRDefault="007C24D5" w:rsidP="00BB56C8">
      <w:pPr>
        <w:pStyle w:val="Contenudetableau"/>
        <w:spacing w:line="276" w:lineRule="auto"/>
        <w:rPr>
          <w:lang w:val="fr-CA"/>
        </w:rPr>
      </w:pPr>
    </w:p>
    <w:p w14:paraId="0BFA203B" w14:textId="7A5C05A7" w:rsidR="007C24D5" w:rsidRPr="00A7515D" w:rsidRDefault="00220391"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69" w:name="_Toc439847128"/>
      <w:r w:rsidR="00E7799C" w:rsidRPr="00A7515D">
        <w:rPr>
          <w:rFonts w:ascii="Times New Roman" w:hAnsi="Times New Roman" w:cs="Times New Roman"/>
          <w:lang w:val="fr-CA"/>
        </w:rPr>
        <w:t>Composition</w:t>
      </w:r>
      <w:bookmarkEnd w:id="69"/>
    </w:p>
    <w:p w14:paraId="3E5F65C9" w14:textId="77777777" w:rsidR="00D346D7" w:rsidRDefault="00E7799C" w:rsidP="00D346D7">
      <w:pPr>
        <w:pStyle w:val="Contenudetableau"/>
        <w:spacing w:line="276" w:lineRule="auto"/>
        <w:jc w:val="both"/>
        <w:rPr>
          <w:color w:val="000000"/>
          <w:lang w:val="fr-CA"/>
        </w:rPr>
      </w:pPr>
      <w:r w:rsidRPr="00A7515D">
        <w:rPr>
          <w:color w:val="000000"/>
          <w:lang w:val="fr-CA"/>
        </w:rPr>
        <w:t xml:space="preserve">Les </w:t>
      </w:r>
      <w:r w:rsidR="00D346D7">
        <w:rPr>
          <w:color w:val="000000"/>
          <w:lang w:val="fr-CA"/>
        </w:rPr>
        <w:t>onze (</w:t>
      </w:r>
      <w:r w:rsidRPr="00A7515D">
        <w:rPr>
          <w:color w:val="000000"/>
          <w:lang w:val="fr-CA"/>
        </w:rPr>
        <w:t>11</w:t>
      </w:r>
      <w:r w:rsidR="00D346D7">
        <w:rPr>
          <w:color w:val="000000"/>
          <w:lang w:val="fr-CA"/>
        </w:rPr>
        <w:t>)</w:t>
      </w:r>
      <w:r w:rsidRPr="00A7515D">
        <w:rPr>
          <w:color w:val="000000"/>
          <w:lang w:val="fr-CA"/>
        </w:rPr>
        <w:t xml:space="preserve"> postes suivants sont disponible</w:t>
      </w:r>
      <w:r w:rsidR="0005537C" w:rsidRPr="00A7515D">
        <w:rPr>
          <w:color w:val="000000"/>
          <w:lang w:val="fr-CA"/>
        </w:rPr>
        <w:t xml:space="preserve">s </w:t>
      </w:r>
      <w:r w:rsidRPr="00A7515D">
        <w:rPr>
          <w:color w:val="000000"/>
          <w:lang w:val="fr-CA"/>
        </w:rPr>
        <w:t xml:space="preserve">au sein du Conseil Exécutif :  </w:t>
      </w:r>
    </w:p>
    <w:p w14:paraId="63C45B4B" w14:textId="77777777" w:rsidR="00D346D7" w:rsidRPr="00D346D7" w:rsidRDefault="00142461" w:rsidP="00D346D7">
      <w:pPr>
        <w:pStyle w:val="Contenudetableau"/>
        <w:numPr>
          <w:ilvl w:val="1"/>
          <w:numId w:val="32"/>
        </w:numPr>
        <w:spacing w:line="276" w:lineRule="auto"/>
        <w:jc w:val="both"/>
        <w:rPr>
          <w:lang w:val="fr-CA"/>
        </w:rPr>
      </w:pPr>
      <w:r w:rsidRPr="00A7515D">
        <w:rPr>
          <w:color w:val="000000"/>
          <w:lang w:val="fr-CA"/>
        </w:rPr>
        <w:t>Responsable à la coordination</w:t>
      </w:r>
      <w:r w:rsidR="00D346D7">
        <w:rPr>
          <w:color w:val="000000"/>
          <w:lang w:val="fr-CA"/>
        </w:rPr>
        <w:t> </w:t>
      </w:r>
      <w:r w:rsidR="00E7799C" w:rsidRPr="00A7515D">
        <w:rPr>
          <w:color w:val="000000"/>
          <w:lang w:val="fr-CA"/>
        </w:rPr>
        <w:t xml:space="preserve">; </w:t>
      </w:r>
    </w:p>
    <w:p w14:paraId="65A1499D" w14:textId="77777777" w:rsidR="00D346D7" w:rsidRPr="00D346D7" w:rsidRDefault="00D346D7" w:rsidP="00D346D7">
      <w:pPr>
        <w:pStyle w:val="Contenudetableau"/>
        <w:numPr>
          <w:ilvl w:val="1"/>
          <w:numId w:val="32"/>
        </w:numPr>
        <w:spacing w:line="276" w:lineRule="auto"/>
        <w:jc w:val="both"/>
        <w:rPr>
          <w:lang w:val="fr-CA"/>
        </w:rPr>
      </w:pPr>
      <w:bookmarkStart w:id="70" w:name="__DdeLink__650_1699807747"/>
      <w:r>
        <w:rPr>
          <w:color w:val="000000"/>
          <w:lang w:val="fr-CA"/>
        </w:rPr>
        <w:t>R</w:t>
      </w:r>
      <w:r w:rsidR="00E7799C" w:rsidRPr="00A7515D">
        <w:rPr>
          <w:color w:val="000000"/>
          <w:lang w:val="fr-CA"/>
        </w:rPr>
        <w:t>esponsable au secrétariat général</w:t>
      </w:r>
      <w:bookmarkEnd w:id="70"/>
      <w:r>
        <w:rPr>
          <w:color w:val="000000"/>
          <w:lang w:val="fr-CA"/>
        </w:rPr>
        <w:t> </w:t>
      </w:r>
      <w:r w:rsidR="00E7799C" w:rsidRPr="00A7515D">
        <w:rPr>
          <w:color w:val="000000"/>
          <w:lang w:val="fr-CA"/>
        </w:rPr>
        <w:t>;</w:t>
      </w:r>
    </w:p>
    <w:p w14:paraId="48071386" w14:textId="77777777" w:rsidR="00D346D7" w:rsidRPr="00D346D7" w:rsidRDefault="00E7799C" w:rsidP="00D346D7">
      <w:pPr>
        <w:pStyle w:val="Contenudetableau"/>
        <w:numPr>
          <w:ilvl w:val="1"/>
          <w:numId w:val="32"/>
        </w:numPr>
        <w:spacing w:line="276" w:lineRule="auto"/>
        <w:jc w:val="both"/>
        <w:rPr>
          <w:lang w:val="fr-CA"/>
        </w:rPr>
      </w:pPr>
      <w:r w:rsidRPr="00A7515D">
        <w:rPr>
          <w:color w:val="000000"/>
          <w:lang w:val="fr-CA"/>
        </w:rPr>
        <w:t xml:space="preserve">Responsable aux affaires </w:t>
      </w:r>
      <w:proofErr w:type="spellStart"/>
      <w:r w:rsidRPr="00A7515D">
        <w:rPr>
          <w:color w:val="000000"/>
          <w:lang w:val="fr-CA"/>
        </w:rPr>
        <w:t>uqamiennes</w:t>
      </w:r>
      <w:proofErr w:type="spellEnd"/>
      <w:r w:rsidR="00D346D7">
        <w:rPr>
          <w:color w:val="000000"/>
          <w:lang w:val="fr-CA"/>
        </w:rPr>
        <w:t> </w:t>
      </w:r>
      <w:r w:rsidRPr="00A7515D">
        <w:rPr>
          <w:color w:val="000000"/>
          <w:lang w:val="fr-CA"/>
        </w:rPr>
        <w:t>;</w:t>
      </w:r>
    </w:p>
    <w:p w14:paraId="2891C138" w14:textId="77777777" w:rsidR="00D346D7" w:rsidRPr="00D346D7" w:rsidRDefault="00E7799C" w:rsidP="00D346D7">
      <w:pPr>
        <w:pStyle w:val="Contenudetableau"/>
        <w:numPr>
          <w:ilvl w:val="1"/>
          <w:numId w:val="32"/>
        </w:numPr>
        <w:spacing w:line="276" w:lineRule="auto"/>
        <w:jc w:val="both"/>
        <w:rPr>
          <w:lang w:val="fr-CA"/>
        </w:rPr>
      </w:pPr>
      <w:r w:rsidRPr="00A7515D">
        <w:rPr>
          <w:color w:val="000000"/>
          <w:lang w:val="fr-CA"/>
        </w:rPr>
        <w:t>Responsable aux affaires internes ;</w:t>
      </w:r>
      <w:r w:rsidRPr="00A7515D">
        <w:rPr>
          <w:rFonts w:ascii="MS Mincho" w:eastAsia="MS Mincho" w:hAnsi="MS Mincho" w:cs="MS Mincho"/>
          <w:color w:val="000000"/>
          <w:lang w:val="fr-CA"/>
        </w:rPr>
        <w:t> </w:t>
      </w:r>
    </w:p>
    <w:p w14:paraId="603B2A33" w14:textId="55D23391" w:rsidR="00D346D7" w:rsidRPr="00D346D7" w:rsidRDefault="00E7799C" w:rsidP="00D346D7">
      <w:pPr>
        <w:pStyle w:val="Contenudetableau"/>
        <w:numPr>
          <w:ilvl w:val="1"/>
          <w:numId w:val="32"/>
        </w:numPr>
        <w:spacing w:line="276" w:lineRule="auto"/>
        <w:jc w:val="both"/>
        <w:rPr>
          <w:lang w:val="fr-CA"/>
        </w:rPr>
      </w:pPr>
      <w:r w:rsidRPr="00A7515D">
        <w:rPr>
          <w:color w:val="000000"/>
          <w:lang w:val="fr-CA"/>
        </w:rPr>
        <w:t>Responsable à la vie étudiante</w:t>
      </w:r>
      <w:r w:rsidR="00D346D7">
        <w:rPr>
          <w:color w:val="000000"/>
          <w:lang w:val="fr-CA"/>
        </w:rPr>
        <w:t> </w:t>
      </w:r>
      <w:r w:rsidRPr="00A7515D">
        <w:rPr>
          <w:color w:val="000000"/>
          <w:lang w:val="fr-CA"/>
        </w:rPr>
        <w:t>;</w:t>
      </w:r>
      <w:r w:rsidRPr="00A7515D">
        <w:rPr>
          <w:rFonts w:ascii="MS Mincho" w:eastAsia="MS Mincho" w:hAnsi="MS Mincho" w:cs="MS Mincho"/>
          <w:color w:val="000000"/>
          <w:lang w:val="fr-CA"/>
        </w:rPr>
        <w:t> </w:t>
      </w:r>
      <w:r w:rsidRPr="00A7515D">
        <w:rPr>
          <w:color w:val="000000"/>
          <w:lang w:val="fr-CA"/>
        </w:rPr>
        <w:t xml:space="preserve"> </w:t>
      </w:r>
    </w:p>
    <w:p w14:paraId="29300D48" w14:textId="7C113271" w:rsidR="00D346D7" w:rsidRPr="00D346D7" w:rsidRDefault="00E7799C" w:rsidP="00D346D7">
      <w:pPr>
        <w:pStyle w:val="Contenudetableau"/>
        <w:numPr>
          <w:ilvl w:val="1"/>
          <w:numId w:val="32"/>
        </w:numPr>
        <w:spacing w:line="276" w:lineRule="auto"/>
        <w:jc w:val="both"/>
        <w:rPr>
          <w:lang w:val="fr-CA"/>
        </w:rPr>
      </w:pPr>
      <w:r w:rsidRPr="00A7515D">
        <w:rPr>
          <w:color w:val="000000"/>
          <w:lang w:val="fr-CA"/>
        </w:rPr>
        <w:t>Responsable aux affaires financières</w:t>
      </w:r>
      <w:r w:rsidR="0084256F" w:rsidRPr="00A7515D">
        <w:rPr>
          <w:color w:val="000000"/>
          <w:lang w:val="fr-CA"/>
        </w:rPr>
        <w:t xml:space="preserve"> et administrati</w:t>
      </w:r>
      <w:r w:rsidR="0005537C" w:rsidRPr="00A7515D">
        <w:rPr>
          <w:color w:val="000000"/>
          <w:lang w:val="fr-CA"/>
        </w:rPr>
        <w:t>ves</w:t>
      </w:r>
      <w:r w:rsidR="00D346D7">
        <w:rPr>
          <w:color w:val="000000"/>
          <w:lang w:val="fr-CA"/>
        </w:rPr>
        <w:t> </w:t>
      </w:r>
      <w:r w:rsidRPr="00A7515D">
        <w:rPr>
          <w:color w:val="000000"/>
          <w:lang w:val="fr-CA"/>
        </w:rPr>
        <w:t xml:space="preserve">; </w:t>
      </w:r>
    </w:p>
    <w:p w14:paraId="02F9C6D5" w14:textId="3AC9010D" w:rsidR="00D346D7" w:rsidRPr="00D346D7" w:rsidRDefault="00E7799C" w:rsidP="00D346D7">
      <w:pPr>
        <w:pStyle w:val="Contenudetableau"/>
        <w:numPr>
          <w:ilvl w:val="1"/>
          <w:numId w:val="32"/>
        </w:numPr>
        <w:spacing w:line="276" w:lineRule="auto"/>
        <w:jc w:val="both"/>
        <w:rPr>
          <w:lang w:val="fr-CA"/>
        </w:rPr>
      </w:pPr>
      <w:r w:rsidRPr="00A7515D">
        <w:rPr>
          <w:color w:val="000000"/>
          <w:lang w:val="fr-CA"/>
        </w:rPr>
        <w:t>Responsable aux affaires universitaire</w:t>
      </w:r>
      <w:r w:rsidR="00D346D7">
        <w:rPr>
          <w:color w:val="000000"/>
          <w:lang w:val="fr-CA"/>
        </w:rPr>
        <w:t>s </w:t>
      </w:r>
      <w:r w:rsidRPr="00A7515D">
        <w:rPr>
          <w:color w:val="000000"/>
          <w:lang w:val="fr-CA"/>
        </w:rPr>
        <w:t>;</w:t>
      </w:r>
      <w:r w:rsidRPr="00A7515D">
        <w:rPr>
          <w:rFonts w:ascii="MS Mincho" w:eastAsia="MS Mincho" w:hAnsi="MS Mincho" w:cs="MS Mincho"/>
          <w:color w:val="000000"/>
          <w:lang w:val="fr-CA"/>
        </w:rPr>
        <w:t> </w:t>
      </w:r>
      <w:r w:rsidRPr="00A7515D">
        <w:rPr>
          <w:color w:val="000000"/>
          <w:lang w:val="fr-CA"/>
        </w:rPr>
        <w:t xml:space="preserve"> </w:t>
      </w:r>
    </w:p>
    <w:p w14:paraId="0C085BB1" w14:textId="4C3A2E0F" w:rsidR="00D346D7" w:rsidRPr="00D346D7" w:rsidRDefault="00E7799C" w:rsidP="00D346D7">
      <w:pPr>
        <w:pStyle w:val="Contenudetableau"/>
        <w:numPr>
          <w:ilvl w:val="1"/>
          <w:numId w:val="32"/>
        </w:numPr>
        <w:spacing w:line="276" w:lineRule="auto"/>
        <w:jc w:val="both"/>
        <w:rPr>
          <w:lang w:val="fr-CA"/>
        </w:rPr>
      </w:pPr>
      <w:r w:rsidRPr="00A7515D">
        <w:rPr>
          <w:color w:val="000000"/>
          <w:lang w:val="fr-CA"/>
        </w:rPr>
        <w:t>Responsable aux affaires externes</w:t>
      </w:r>
      <w:r w:rsidR="00D346D7">
        <w:rPr>
          <w:color w:val="000000"/>
          <w:lang w:val="fr-CA"/>
        </w:rPr>
        <w:t> </w:t>
      </w:r>
      <w:r w:rsidRPr="00A7515D">
        <w:rPr>
          <w:color w:val="000000"/>
          <w:lang w:val="fr-CA"/>
        </w:rPr>
        <w:t xml:space="preserve">; </w:t>
      </w:r>
      <w:r w:rsidRPr="00A7515D">
        <w:rPr>
          <w:rFonts w:ascii="MS Mincho" w:eastAsia="MS Mincho" w:hAnsi="MS Mincho" w:cs="MS Mincho"/>
          <w:color w:val="000000"/>
          <w:lang w:val="fr-CA"/>
        </w:rPr>
        <w:t> </w:t>
      </w:r>
    </w:p>
    <w:p w14:paraId="2473CD17" w14:textId="6F05C339" w:rsidR="00D346D7" w:rsidRPr="00D346D7" w:rsidRDefault="00E7799C" w:rsidP="00D346D7">
      <w:pPr>
        <w:pStyle w:val="Contenudetableau"/>
        <w:numPr>
          <w:ilvl w:val="1"/>
          <w:numId w:val="32"/>
        </w:numPr>
        <w:spacing w:line="276" w:lineRule="auto"/>
        <w:jc w:val="both"/>
        <w:rPr>
          <w:lang w:val="fr-CA"/>
        </w:rPr>
      </w:pPr>
      <w:r w:rsidRPr="00A7515D">
        <w:rPr>
          <w:color w:val="000000"/>
          <w:lang w:val="fr-CA"/>
        </w:rPr>
        <w:t>Responsable aux cycles supérieurs</w:t>
      </w:r>
      <w:r w:rsidR="00D346D7">
        <w:rPr>
          <w:color w:val="000000"/>
          <w:lang w:val="fr-CA"/>
        </w:rPr>
        <w:t> </w:t>
      </w:r>
      <w:r w:rsidRPr="00A7515D">
        <w:rPr>
          <w:color w:val="000000"/>
          <w:lang w:val="fr-CA"/>
        </w:rPr>
        <w:t>;</w:t>
      </w:r>
      <w:r w:rsidR="00707C0D" w:rsidRPr="00A7515D">
        <w:rPr>
          <w:color w:val="000000"/>
          <w:lang w:val="fr-CA"/>
        </w:rPr>
        <w:t xml:space="preserve"> </w:t>
      </w:r>
    </w:p>
    <w:p w14:paraId="44CEB394" w14:textId="77777777" w:rsidR="00D346D7" w:rsidRPr="00D346D7" w:rsidRDefault="00D346D7" w:rsidP="00D346D7">
      <w:pPr>
        <w:pStyle w:val="Contenudetableau"/>
        <w:numPr>
          <w:ilvl w:val="1"/>
          <w:numId w:val="32"/>
        </w:numPr>
        <w:spacing w:line="276" w:lineRule="auto"/>
        <w:jc w:val="both"/>
        <w:rPr>
          <w:lang w:val="fr-CA"/>
        </w:rPr>
      </w:pPr>
      <w:r>
        <w:rPr>
          <w:color w:val="000000"/>
          <w:lang w:val="fr-CA"/>
        </w:rPr>
        <w:t>R</w:t>
      </w:r>
      <w:r w:rsidR="00E7799C" w:rsidRPr="00A7515D">
        <w:rPr>
          <w:color w:val="000000"/>
          <w:lang w:val="fr-CA"/>
        </w:rPr>
        <w:t>esponsable aux communications et à la mobilisation</w:t>
      </w:r>
      <w:r>
        <w:rPr>
          <w:color w:val="000000"/>
          <w:lang w:val="fr-CA"/>
        </w:rPr>
        <w:t> </w:t>
      </w:r>
      <w:r w:rsidR="00E7799C" w:rsidRPr="00A7515D">
        <w:rPr>
          <w:color w:val="000000"/>
          <w:lang w:val="fr-CA"/>
        </w:rPr>
        <w:t>;</w:t>
      </w:r>
    </w:p>
    <w:p w14:paraId="3D4A98C1" w14:textId="48CC046A" w:rsidR="00220391" w:rsidRPr="00A7515D" w:rsidRDefault="00E7799C" w:rsidP="00D346D7">
      <w:pPr>
        <w:pStyle w:val="Contenudetableau"/>
        <w:numPr>
          <w:ilvl w:val="1"/>
          <w:numId w:val="32"/>
        </w:numPr>
        <w:spacing w:line="276" w:lineRule="auto"/>
        <w:jc w:val="both"/>
        <w:rPr>
          <w:lang w:val="fr-CA"/>
        </w:rPr>
      </w:pPr>
      <w:r w:rsidRPr="00A7515D">
        <w:rPr>
          <w:color w:val="000000"/>
          <w:lang w:val="fr-CA"/>
        </w:rPr>
        <w:t xml:space="preserve">Responsable aux services. </w:t>
      </w:r>
      <w:r w:rsidRPr="00A7515D">
        <w:rPr>
          <w:lang w:val="fr-CA"/>
        </w:rPr>
        <w:t xml:space="preserve"> </w:t>
      </w:r>
    </w:p>
    <w:p w14:paraId="44EF9C20" w14:textId="77777777" w:rsidR="00220391" w:rsidRPr="00A7515D" w:rsidRDefault="00220391" w:rsidP="00BB56C8">
      <w:pPr>
        <w:pStyle w:val="Contenudetableau"/>
        <w:spacing w:line="276" w:lineRule="auto"/>
        <w:rPr>
          <w:lang w:val="fr-CA"/>
        </w:rPr>
      </w:pPr>
    </w:p>
    <w:p w14:paraId="37454FAB" w14:textId="77777777" w:rsidR="00220391" w:rsidRPr="00A7515D" w:rsidRDefault="00220391" w:rsidP="00BB56C8">
      <w:pPr>
        <w:pStyle w:val="Contenudetableau"/>
        <w:spacing w:line="276" w:lineRule="auto"/>
        <w:rPr>
          <w:lang w:val="fr-CA"/>
        </w:rPr>
      </w:pPr>
    </w:p>
    <w:p w14:paraId="604FF65D" w14:textId="56CDE471" w:rsidR="007C24D5" w:rsidRPr="00A7515D" w:rsidRDefault="00E7799C" w:rsidP="00BB56C8">
      <w:pPr>
        <w:pStyle w:val="Titre3"/>
        <w:numPr>
          <w:ilvl w:val="1"/>
          <w:numId w:val="15"/>
        </w:numPr>
        <w:spacing w:line="276" w:lineRule="auto"/>
        <w:rPr>
          <w:rFonts w:ascii="Times New Roman" w:hAnsi="Times New Roman" w:cs="Times New Roman"/>
          <w:lang w:val="fr-CA"/>
        </w:rPr>
      </w:pPr>
      <w:bookmarkStart w:id="71" w:name="_Toc439847129"/>
      <w:r w:rsidRPr="00A7515D">
        <w:rPr>
          <w:rFonts w:ascii="Times New Roman" w:hAnsi="Times New Roman" w:cs="Times New Roman"/>
          <w:lang w:val="fr-CA"/>
        </w:rPr>
        <w:t>Responsable à la coordination</w:t>
      </w:r>
      <w:bookmarkEnd w:id="71"/>
    </w:p>
    <w:p w14:paraId="21BB543C" w14:textId="34AA906C" w:rsidR="00142461" w:rsidRPr="00A7515D" w:rsidRDefault="00FA7F70" w:rsidP="00D346D7">
      <w:pPr>
        <w:pStyle w:val="Corpsdetexte"/>
        <w:spacing w:line="276" w:lineRule="auto"/>
        <w:jc w:val="both"/>
        <w:rPr>
          <w:color w:val="000000"/>
          <w:lang w:val="fr-CA"/>
        </w:rPr>
      </w:pPr>
      <w:r w:rsidRPr="00A7515D">
        <w:rPr>
          <w:color w:val="000000"/>
          <w:lang w:val="fr-CA"/>
        </w:rPr>
        <w:t>Les responsabilités de la personne</w:t>
      </w:r>
      <w:r w:rsidR="00E7799C" w:rsidRPr="00A7515D">
        <w:rPr>
          <w:color w:val="000000"/>
          <w:lang w:val="fr-CA"/>
        </w:rPr>
        <w:t xml:space="preserve"> </w:t>
      </w:r>
      <w:r w:rsidRPr="00A7515D">
        <w:rPr>
          <w:color w:val="000000"/>
          <w:lang w:val="fr-CA"/>
        </w:rPr>
        <w:t>r</w:t>
      </w:r>
      <w:r w:rsidR="00E7799C" w:rsidRPr="00A7515D">
        <w:rPr>
          <w:color w:val="000000"/>
          <w:lang w:val="fr-CA"/>
        </w:rPr>
        <w:t>esponsable à la coordination sont notamment les suivantes :</w:t>
      </w:r>
    </w:p>
    <w:p w14:paraId="7704D76B" w14:textId="77777777" w:rsidR="00FA7F70" w:rsidRPr="00A7515D" w:rsidRDefault="00E7799C" w:rsidP="00D346D7">
      <w:pPr>
        <w:pStyle w:val="Pardeliste"/>
        <w:numPr>
          <w:ilvl w:val="0"/>
          <w:numId w:val="20"/>
        </w:numPr>
        <w:spacing w:line="276" w:lineRule="auto"/>
        <w:jc w:val="both"/>
        <w:rPr>
          <w:lang w:val="fr-CA"/>
        </w:rPr>
      </w:pPr>
      <w:r w:rsidRPr="00A7515D">
        <w:rPr>
          <w:lang w:val="fr-CA"/>
        </w:rPr>
        <w:t>voir à l'exécution des décisions prises par l'Assemblée générale, par le Conseil général et par le Conseil exécutif ;</w:t>
      </w:r>
    </w:p>
    <w:p w14:paraId="1B113158" w14:textId="4B1F5060" w:rsidR="00FA7F70" w:rsidRPr="00A7515D" w:rsidRDefault="00E7799C" w:rsidP="00D346D7">
      <w:pPr>
        <w:pStyle w:val="Pardeliste"/>
        <w:numPr>
          <w:ilvl w:val="0"/>
          <w:numId w:val="20"/>
        </w:numPr>
        <w:spacing w:line="276" w:lineRule="auto"/>
        <w:jc w:val="both"/>
        <w:rPr>
          <w:lang w:val="fr-CA"/>
        </w:rPr>
      </w:pPr>
      <w:r w:rsidRPr="00A7515D">
        <w:rPr>
          <w:lang w:val="fr-CA"/>
        </w:rPr>
        <w:t>officialiser tous les documents de l’Association par sa signature</w:t>
      </w:r>
      <w:r w:rsidR="00D346D7">
        <w:rPr>
          <w:lang w:val="fr-CA"/>
        </w:rPr>
        <w:t> </w:t>
      </w:r>
      <w:r w:rsidRPr="00A7515D">
        <w:rPr>
          <w:lang w:val="fr-CA"/>
        </w:rPr>
        <w:t>;</w:t>
      </w:r>
    </w:p>
    <w:p w14:paraId="0234271A" w14:textId="0B5B57A8" w:rsidR="00FA7F70" w:rsidRPr="00A7515D" w:rsidRDefault="00E7799C" w:rsidP="00D346D7">
      <w:pPr>
        <w:pStyle w:val="Pardeliste"/>
        <w:numPr>
          <w:ilvl w:val="0"/>
          <w:numId w:val="20"/>
        </w:numPr>
        <w:spacing w:line="276" w:lineRule="auto"/>
        <w:jc w:val="both"/>
        <w:rPr>
          <w:lang w:val="fr-CA"/>
        </w:rPr>
      </w:pPr>
      <w:r w:rsidRPr="00A7515D">
        <w:rPr>
          <w:lang w:val="fr-CA"/>
        </w:rPr>
        <w:t>coordonner le travail des membres du Conseil exécutif ainsi que des employés de l’Association en s’assurant du bon déroulement de leurs travaux ainsi que du respect des échéanciers fixés</w:t>
      </w:r>
      <w:r w:rsidR="00D346D7">
        <w:rPr>
          <w:lang w:val="fr-CA"/>
        </w:rPr>
        <w:t> </w:t>
      </w:r>
      <w:r w:rsidRPr="00A7515D">
        <w:rPr>
          <w:lang w:val="fr-CA"/>
        </w:rPr>
        <w:t>;</w:t>
      </w:r>
    </w:p>
    <w:p w14:paraId="3A120A40" w14:textId="25CCBC5B" w:rsidR="007C24D5" w:rsidRPr="00A7515D" w:rsidRDefault="00E7799C" w:rsidP="00D346D7">
      <w:pPr>
        <w:pStyle w:val="Pardeliste"/>
        <w:numPr>
          <w:ilvl w:val="0"/>
          <w:numId w:val="20"/>
        </w:numPr>
        <w:spacing w:line="276" w:lineRule="auto"/>
        <w:jc w:val="both"/>
        <w:rPr>
          <w:lang w:val="fr-CA"/>
        </w:rPr>
      </w:pPr>
      <w:r w:rsidRPr="00A7515D">
        <w:rPr>
          <w:lang w:val="fr-CA"/>
        </w:rPr>
        <w:t>convoquer et organiser les réunions du Conseil exécutif.</w:t>
      </w:r>
    </w:p>
    <w:p w14:paraId="61201902" w14:textId="77777777" w:rsidR="007C24D5" w:rsidRPr="00A7515D" w:rsidRDefault="007C24D5" w:rsidP="00BB56C8">
      <w:pPr>
        <w:pStyle w:val="Contenudetableau"/>
        <w:spacing w:line="276" w:lineRule="auto"/>
        <w:rPr>
          <w:lang w:val="fr-CA"/>
        </w:rPr>
      </w:pPr>
    </w:p>
    <w:p w14:paraId="33C1B761" w14:textId="55031290" w:rsidR="00620E61" w:rsidRPr="00A7515D" w:rsidRDefault="00E7799C" w:rsidP="00BB56C8">
      <w:pPr>
        <w:pStyle w:val="Titre3"/>
        <w:numPr>
          <w:ilvl w:val="1"/>
          <w:numId w:val="15"/>
        </w:numPr>
        <w:spacing w:line="276" w:lineRule="auto"/>
        <w:rPr>
          <w:rFonts w:ascii="Times New Roman" w:hAnsi="Times New Roman" w:cs="Times New Roman"/>
          <w:lang w:val="fr-CA"/>
        </w:rPr>
      </w:pPr>
      <w:bookmarkStart w:id="72" w:name="_Toc439847130"/>
      <w:r w:rsidRPr="00A7515D">
        <w:rPr>
          <w:rFonts w:ascii="Times New Roman" w:hAnsi="Times New Roman" w:cs="Times New Roman"/>
          <w:lang w:val="fr-CA"/>
        </w:rPr>
        <w:lastRenderedPageBreak/>
        <w:t>Responsable au secrétariat général</w:t>
      </w:r>
      <w:bookmarkEnd w:id="72"/>
    </w:p>
    <w:p w14:paraId="1F395312" w14:textId="55DD34C1" w:rsidR="00D30E1F" w:rsidRPr="00A7515D" w:rsidRDefault="00D30E1F" w:rsidP="00D346D7">
      <w:pPr>
        <w:spacing w:line="276" w:lineRule="auto"/>
        <w:jc w:val="both"/>
        <w:rPr>
          <w:lang w:val="fr-CA"/>
        </w:rPr>
      </w:pPr>
      <w:r w:rsidRPr="00A7515D">
        <w:rPr>
          <w:lang w:val="fr-CA"/>
        </w:rPr>
        <w:t xml:space="preserve">Les responsabilités </w:t>
      </w:r>
      <w:r w:rsidR="00FA7F70" w:rsidRPr="00A7515D">
        <w:rPr>
          <w:color w:val="000000"/>
          <w:lang w:val="fr-CA"/>
        </w:rPr>
        <w:t xml:space="preserve">de la personne </w:t>
      </w:r>
      <w:r w:rsidRPr="00A7515D">
        <w:rPr>
          <w:color w:val="000000"/>
          <w:lang w:val="fr-CA"/>
        </w:rPr>
        <w:t xml:space="preserve">responsable au secrétariat général </w:t>
      </w:r>
      <w:r w:rsidRPr="00A7515D">
        <w:rPr>
          <w:lang w:val="fr-CA"/>
        </w:rPr>
        <w:t xml:space="preserve">sont notamment les suivantes : </w:t>
      </w:r>
    </w:p>
    <w:p w14:paraId="5BE0776F" w14:textId="77777777" w:rsidR="00FD059E" w:rsidRPr="00A7515D" w:rsidRDefault="00FD059E" w:rsidP="00D346D7">
      <w:pPr>
        <w:spacing w:line="276" w:lineRule="auto"/>
        <w:jc w:val="both"/>
        <w:rPr>
          <w:lang w:val="fr-CA"/>
        </w:rPr>
      </w:pPr>
    </w:p>
    <w:p w14:paraId="4AD82A5F" w14:textId="6E8A9030" w:rsidR="00590DF8" w:rsidRPr="00A7515D" w:rsidRDefault="00D30E1F" w:rsidP="00D346D7">
      <w:pPr>
        <w:pStyle w:val="Pardeliste"/>
        <w:widowControl w:val="0"/>
        <w:numPr>
          <w:ilvl w:val="0"/>
          <w:numId w:val="2"/>
        </w:numPr>
        <w:spacing w:after="240" w:line="276" w:lineRule="auto"/>
        <w:jc w:val="both"/>
        <w:rPr>
          <w:lang w:val="fr-CA"/>
        </w:rPr>
      </w:pPr>
      <w:r w:rsidRPr="00A7515D">
        <w:rPr>
          <w:color w:val="000000" w:themeColor="text1"/>
          <w:lang w:val="fr-CA"/>
        </w:rPr>
        <w:t>s'assurer de la rédaction ou de l’archivage de tout document ou pièce d’importance pour l’Association</w:t>
      </w:r>
      <w:r w:rsidR="00D346D7">
        <w:rPr>
          <w:color w:val="000000" w:themeColor="text1"/>
          <w:lang w:val="fr-CA"/>
        </w:rPr>
        <w:t> </w:t>
      </w:r>
      <w:r w:rsidRPr="00A7515D">
        <w:rPr>
          <w:color w:val="000000" w:themeColor="text1"/>
          <w:lang w:val="fr-CA"/>
        </w:rPr>
        <w:t>;</w:t>
      </w:r>
    </w:p>
    <w:p w14:paraId="7E460AC6" w14:textId="54CA79FF" w:rsidR="00D30E1F" w:rsidRPr="00A7515D" w:rsidRDefault="00D30E1F" w:rsidP="00D346D7">
      <w:pPr>
        <w:pStyle w:val="Pardeliste"/>
        <w:widowControl w:val="0"/>
        <w:numPr>
          <w:ilvl w:val="0"/>
          <w:numId w:val="2"/>
        </w:numPr>
        <w:spacing w:after="240" w:line="276" w:lineRule="auto"/>
        <w:jc w:val="both"/>
        <w:rPr>
          <w:lang w:val="fr-CA"/>
        </w:rPr>
      </w:pPr>
      <w:r w:rsidRPr="00A7515D">
        <w:rPr>
          <w:color w:val="000000" w:themeColor="text1"/>
          <w:lang w:val="fr-CA"/>
        </w:rPr>
        <w:t>s’assurer de la rédaction ou de l’archivage des procès</w:t>
      </w:r>
      <w:r w:rsidR="0005537C" w:rsidRPr="00A7515D">
        <w:rPr>
          <w:color w:val="000000" w:themeColor="text1"/>
          <w:lang w:val="fr-CA"/>
        </w:rPr>
        <w:t>-</w:t>
      </w:r>
      <w:r w:rsidRPr="00A7515D">
        <w:rPr>
          <w:color w:val="000000" w:themeColor="text1"/>
          <w:lang w:val="fr-CA"/>
        </w:rPr>
        <w:t>verbaux du Conseil exécutif, du Conseil général et de l’Assemblée générale</w:t>
      </w:r>
      <w:r w:rsidR="00D346D7">
        <w:rPr>
          <w:color w:val="000000" w:themeColor="text1"/>
          <w:lang w:val="fr-CA"/>
        </w:rPr>
        <w:t> </w:t>
      </w:r>
      <w:r w:rsidRPr="00A7515D">
        <w:rPr>
          <w:color w:val="000000" w:themeColor="text1"/>
          <w:lang w:val="fr-CA"/>
        </w:rPr>
        <w:t>;</w:t>
      </w:r>
    </w:p>
    <w:p w14:paraId="60184BBC" w14:textId="76B70F83" w:rsidR="00D30E1F" w:rsidRPr="00A7515D" w:rsidRDefault="00D30E1F" w:rsidP="00D346D7">
      <w:pPr>
        <w:pStyle w:val="Pardeliste"/>
        <w:widowControl w:val="0"/>
        <w:numPr>
          <w:ilvl w:val="0"/>
          <w:numId w:val="2"/>
        </w:numPr>
        <w:spacing w:after="240" w:line="276" w:lineRule="auto"/>
        <w:jc w:val="both"/>
        <w:rPr>
          <w:lang w:val="fr-CA"/>
        </w:rPr>
      </w:pPr>
      <w:r w:rsidRPr="00A7515D">
        <w:rPr>
          <w:color w:val="000000" w:themeColor="text1"/>
          <w:lang w:val="fr-CA"/>
        </w:rPr>
        <w:t>s'assure</w:t>
      </w:r>
      <w:r w:rsidR="007D04DC" w:rsidRPr="00A7515D">
        <w:rPr>
          <w:color w:val="000000" w:themeColor="text1"/>
          <w:lang w:val="fr-CA"/>
        </w:rPr>
        <w:t>r</w:t>
      </w:r>
      <w:r w:rsidRPr="00A7515D">
        <w:rPr>
          <w:color w:val="000000" w:themeColor="text1"/>
          <w:lang w:val="fr-CA"/>
        </w:rPr>
        <w:t xml:space="preserve"> de la production du rapport annuel de l'ADEESE-UQAM</w:t>
      </w:r>
      <w:r w:rsidR="00D346D7">
        <w:rPr>
          <w:color w:val="000000" w:themeColor="text1"/>
          <w:lang w:val="fr-CA"/>
        </w:rPr>
        <w:t> </w:t>
      </w:r>
      <w:r w:rsidRPr="00A7515D">
        <w:rPr>
          <w:color w:val="000000" w:themeColor="text1"/>
          <w:lang w:val="fr-CA"/>
        </w:rPr>
        <w:t>;</w:t>
      </w:r>
    </w:p>
    <w:p w14:paraId="1F1E443D" w14:textId="67DB19A9" w:rsidR="00D30E1F" w:rsidRPr="00A7515D" w:rsidRDefault="00D30E1F" w:rsidP="00D346D7">
      <w:pPr>
        <w:pStyle w:val="Pardeliste"/>
        <w:widowControl w:val="0"/>
        <w:numPr>
          <w:ilvl w:val="0"/>
          <w:numId w:val="2"/>
        </w:numPr>
        <w:spacing w:after="240" w:line="276" w:lineRule="auto"/>
        <w:jc w:val="both"/>
        <w:rPr>
          <w:lang w:val="fr-CA"/>
        </w:rPr>
      </w:pPr>
      <w:r w:rsidRPr="00A7515D">
        <w:rPr>
          <w:color w:val="000000" w:themeColor="text1"/>
          <w:lang w:val="fr-CA"/>
        </w:rPr>
        <w:t>organiser et convoquer l’Assemblée générale</w:t>
      </w:r>
      <w:r w:rsidR="00D346D7">
        <w:rPr>
          <w:color w:val="000000" w:themeColor="text1"/>
          <w:lang w:val="fr-CA"/>
        </w:rPr>
        <w:t> </w:t>
      </w:r>
      <w:r w:rsidRPr="00A7515D">
        <w:rPr>
          <w:color w:val="000000" w:themeColor="text1"/>
          <w:lang w:val="fr-CA"/>
        </w:rPr>
        <w:t>;</w:t>
      </w:r>
    </w:p>
    <w:p w14:paraId="672CA2F0" w14:textId="5B745903" w:rsidR="00D30E1F" w:rsidRPr="00A7515D" w:rsidRDefault="00D30E1F" w:rsidP="00D346D7">
      <w:pPr>
        <w:pStyle w:val="Pardeliste"/>
        <w:widowControl w:val="0"/>
        <w:numPr>
          <w:ilvl w:val="0"/>
          <w:numId w:val="2"/>
        </w:numPr>
        <w:spacing w:after="240" w:line="276" w:lineRule="auto"/>
        <w:jc w:val="both"/>
        <w:rPr>
          <w:lang w:val="fr-CA"/>
        </w:rPr>
      </w:pPr>
      <w:r w:rsidRPr="00A7515D">
        <w:rPr>
          <w:color w:val="000000" w:themeColor="text1"/>
          <w:lang w:val="fr-CA"/>
        </w:rPr>
        <w:t>s’assurer de l</w:t>
      </w:r>
      <w:r w:rsidR="00D346D7">
        <w:rPr>
          <w:color w:val="000000" w:themeColor="text1"/>
          <w:lang w:val="fr-CA"/>
        </w:rPr>
        <w:t>’application et du respect des R</w:t>
      </w:r>
      <w:r w:rsidRPr="00A7515D">
        <w:rPr>
          <w:color w:val="000000" w:themeColor="text1"/>
          <w:lang w:val="fr-CA"/>
        </w:rPr>
        <w:t>èglements géné</w:t>
      </w:r>
      <w:r w:rsidR="0005537C" w:rsidRPr="00A7515D">
        <w:rPr>
          <w:color w:val="000000" w:themeColor="text1"/>
          <w:lang w:val="fr-CA"/>
        </w:rPr>
        <w:t>r</w:t>
      </w:r>
      <w:r w:rsidRPr="00A7515D">
        <w:rPr>
          <w:color w:val="000000" w:themeColor="text1"/>
          <w:lang w:val="fr-CA"/>
        </w:rPr>
        <w:t>aux de l’Association</w:t>
      </w:r>
      <w:r w:rsidR="00D346D7">
        <w:rPr>
          <w:color w:val="000000" w:themeColor="text1"/>
          <w:lang w:val="fr-CA"/>
        </w:rPr>
        <w:t> </w:t>
      </w:r>
      <w:r w:rsidRPr="00A7515D">
        <w:rPr>
          <w:color w:val="000000" w:themeColor="text1"/>
          <w:lang w:val="fr-CA"/>
        </w:rPr>
        <w:t>;</w:t>
      </w:r>
    </w:p>
    <w:p w14:paraId="3673B5AB" w14:textId="1987A228" w:rsidR="00D30E1F" w:rsidRPr="00A7515D" w:rsidRDefault="00D30E1F" w:rsidP="00D346D7">
      <w:pPr>
        <w:pStyle w:val="Pardeliste"/>
        <w:widowControl w:val="0"/>
        <w:numPr>
          <w:ilvl w:val="0"/>
          <w:numId w:val="2"/>
        </w:numPr>
        <w:spacing w:after="240" w:line="276" w:lineRule="auto"/>
        <w:jc w:val="both"/>
        <w:rPr>
          <w:lang w:val="fr-CA"/>
        </w:rPr>
      </w:pPr>
      <w:r w:rsidRPr="00A7515D">
        <w:rPr>
          <w:color w:val="000000" w:themeColor="text1"/>
          <w:lang w:val="fr-CA"/>
        </w:rPr>
        <w:t>coordonner annuellement la mise</w:t>
      </w:r>
      <w:r w:rsidR="0005537C" w:rsidRPr="00A7515D">
        <w:rPr>
          <w:color w:val="000000" w:themeColor="text1"/>
          <w:lang w:val="fr-CA"/>
        </w:rPr>
        <w:t xml:space="preserve"> à </w:t>
      </w:r>
      <w:r w:rsidR="00D346D7">
        <w:rPr>
          <w:color w:val="000000" w:themeColor="text1"/>
          <w:lang w:val="fr-CA"/>
        </w:rPr>
        <w:t>jour des R</w:t>
      </w:r>
      <w:r w:rsidRPr="00A7515D">
        <w:rPr>
          <w:color w:val="000000" w:themeColor="text1"/>
          <w:lang w:val="fr-CA"/>
        </w:rPr>
        <w:t>èglements géné</w:t>
      </w:r>
      <w:r w:rsidR="0005537C" w:rsidRPr="00A7515D">
        <w:rPr>
          <w:color w:val="000000" w:themeColor="text1"/>
          <w:lang w:val="fr-CA"/>
        </w:rPr>
        <w:t>r</w:t>
      </w:r>
      <w:r w:rsidRPr="00A7515D">
        <w:rPr>
          <w:color w:val="000000" w:themeColor="text1"/>
          <w:lang w:val="fr-CA"/>
        </w:rPr>
        <w:t>aux</w:t>
      </w:r>
      <w:r w:rsidR="00D346D7">
        <w:rPr>
          <w:color w:val="000000" w:themeColor="text1"/>
          <w:lang w:val="fr-CA"/>
        </w:rPr>
        <w:t> </w:t>
      </w:r>
      <w:r w:rsidRPr="00A7515D">
        <w:rPr>
          <w:color w:val="000000" w:themeColor="text1"/>
          <w:lang w:val="fr-CA"/>
        </w:rPr>
        <w:t>;</w:t>
      </w:r>
    </w:p>
    <w:p w14:paraId="50863947" w14:textId="036498C0" w:rsidR="00DD388F" w:rsidRPr="00A7515D" w:rsidRDefault="00D30E1F" w:rsidP="00D346D7">
      <w:pPr>
        <w:pStyle w:val="Pardeliste"/>
        <w:widowControl w:val="0"/>
        <w:numPr>
          <w:ilvl w:val="0"/>
          <w:numId w:val="2"/>
        </w:numPr>
        <w:spacing w:after="240" w:line="276" w:lineRule="auto"/>
        <w:jc w:val="both"/>
        <w:rPr>
          <w:lang w:val="fr-CA"/>
        </w:rPr>
      </w:pPr>
      <w:r w:rsidRPr="00A7515D">
        <w:rPr>
          <w:color w:val="000000" w:themeColor="text1"/>
          <w:lang w:val="fr-CA"/>
        </w:rPr>
        <w:t>gérer l’ensemble des plaintes de nature non académique</w:t>
      </w:r>
      <w:r w:rsidR="00D346D7">
        <w:rPr>
          <w:color w:val="000000" w:themeColor="text1"/>
          <w:lang w:val="fr-CA"/>
        </w:rPr>
        <w:t> </w:t>
      </w:r>
      <w:r w:rsidRPr="00A7515D">
        <w:rPr>
          <w:color w:val="000000" w:themeColor="text1"/>
          <w:lang w:val="fr-CA"/>
        </w:rPr>
        <w:t>;</w:t>
      </w:r>
    </w:p>
    <w:p w14:paraId="6431BCD8" w14:textId="4544A46A" w:rsidR="00D30E1F" w:rsidRPr="00A7515D" w:rsidRDefault="00D30E1F" w:rsidP="00D346D7">
      <w:pPr>
        <w:pStyle w:val="Pardeliste"/>
        <w:widowControl w:val="0"/>
        <w:numPr>
          <w:ilvl w:val="0"/>
          <w:numId w:val="2"/>
        </w:numPr>
        <w:spacing w:after="240" w:line="276" w:lineRule="auto"/>
        <w:jc w:val="both"/>
        <w:rPr>
          <w:lang w:val="fr-CA"/>
        </w:rPr>
      </w:pPr>
      <w:r w:rsidRPr="00A7515D">
        <w:rPr>
          <w:color w:val="000000" w:themeColor="text1"/>
          <w:lang w:val="fr-CA"/>
        </w:rPr>
        <w:t xml:space="preserve">assister le ou la </w:t>
      </w:r>
      <w:r w:rsidR="00D346D7">
        <w:rPr>
          <w:color w:val="000000" w:themeColor="text1"/>
          <w:lang w:val="fr-CA"/>
        </w:rPr>
        <w:t>r</w:t>
      </w:r>
      <w:r w:rsidR="00DD388F" w:rsidRPr="00D346D7">
        <w:rPr>
          <w:color w:val="000000"/>
          <w:lang w:val="fr-CA"/>
        </w:rPr>
        <w:t>esponsable à la coordination</w:t>
      </w:r>
      <w:r w:rsidR="00D346D7">
        <w:rPr>
          <w:color w:val="000000"/>
          <w:lang w:val="fr-CA"/>
        </w:rPr>
        <w:t> </w:t>
      </w:r>
      <w:r w:rsidR="00C06954" w:rsidRPr="00A7515D">
        <w:rPr>
          <w:lang w:val="fr-CA"/>
        </w:rPr>
        <w:t xml:space="preserve">; </w:t>
      </w:r>
    </w:p>
    <w:p w14:paraId="3158025A" w14:textId="4E496275" w:rsidR="00DD388F" w:rsidRPr="00A7515D" w:rsidRDefault="00D30E1F" w:rsidP="00D346D7">
      <w:pPr>
        <w:pStyle w:val="Pardeliste"/>
        <w:widowControl w:val="0"/>
        <w:numPr>
          <w:ilvl w:val="0"/>
          <w:numId w:val="2"/>
        </w:numPr>
        <w:spacing w:after="240" w:line="276" w:lineRule="auto"/>
        <w:jc w:val="both"/>
        <w:rPr>
          <w:lang w:val="fr-CA"/>
        </w:rPr>
      </w:pPr>
      <w:r w:rsidRPr="00A7515D">
        <w:rPr>
          <w:color w:val="000000"/>
          <w:lang w:val="fr-CA"/>
        </w:rPr>
        <w:t>être responsable des affaires légales.</w:t>
      </w:r>
    </w:p>
    <w:p w14:paraId="7C1A4621" w14:textId="77777777" w:rsidR="00220391" w:rsidRPr="00A7515D" w:rsidRDefault="00220391" w:rsidP="00BB56C8">
      <w:pPr>
        <w:pStyle w:val="Titre3"/>
        <w:spacing w:line="276" w:lineRule="auto"/>
        <w:rPr>
          <w:rFonts w:ascii="Times New Roman" w:hAnsi="Times New Roman" w:cs="Times New Roman"/>
          <w:lang w:val="fr-CA"/>
        </w:rPr>
      </w:pPr>
    </w:p>
    <w:p w14:paraId="195B3C64" w14:textId="3D137613" w:rsidR="00DD120D" w:rsidRPr="00A7515D" w:rsidRDefault="00220391" w:rsidP="00BB56C8">
      <w:pPr>
        <w:pStyle w:val="Titre3"/>
        <w:numPr>
          <w:ilvl w:val="1"/>
          <w:numId w:val="15"/>
        </w:numPr>
        <w:spacing w:line="276" w:lineRule="auto"/>
        <w:rPr>
          <w:rFonts w:ascii="Times New Roman" w:hAnsi="Times New Roman" w:cs="Times New Roman"/>
          <w:lang w:val="fr-CA"/>
        </w:rPr>
      </w:pPr>
      <w:bookmarkStart w:id="73" w:name="_Toc439847131"/>
      <w:r w:rsidRPr="00A7515D">
        <w:rPr>
          <w:rFonts w:ascii="Times New Roman" w:hAnsi="Times New Roman" w:cs="Times New Roman"/>
          <w:lang w:val="fr-CA"/>
        </w:rPr>
        <w:t>Responsable aux a</w:t>
      </w:r>
      <w:r w:rsidR="00DD120D" w:rsidRPr="00A7515D">
        <w:rPr>
          <w:rFonts w:ascii="Times New Roman" w:hAnsi="Times New Roman" w:cs="Times New Roman"/>
          <w:lang w:val="fr-CA"/>
        </w:rPr>
        <w:t>ffaires financières</w:t>
      </w:r>
      <w:r w:rsidR="00DC2535" w:rsidRPr="00A7515D">
        <w:rPr>
          <w:rFonts w:ascii="Times New Roman" w:hAnsi="Times New Roman" w:cs="Times New Roman"/>
          <w:lang w:val="fr-CA"/>
        </w:rPr>
        <w:t xml:space="preserve"> et administratives</w:t>
      </w:r>
      <w:bookmarkEnd w:id="73"/>
    </w:p>
    <w:p w14:paraId="6D12C463" w14:textId="22D8CA1D" w:rsidR="00DD120D" w:rsidRPr="00A7515D" w:rsidRDefault="00DD120D" w:rsidP="00D346D7">
      <w:pPr>
        <w:widowControl w:val="0"/>
        <w:spacing w:after="240" w:line="276" w:lineRule="auto"/>
        <w:jc w:val="both"/>
        <w:rPr>
          <w:color w:val="000000" w:themeColor="text1"/>
          <w:lang w:val="fr-CA"/>
        </w:rPr>
      </w:pPr>
      <w:r w:rsidRPr="00A7515D">
        <w:rPr>
          <w:color w:val="000000" w:themeColor="text1"/>
          <w:lang w:val="fr-CA"/>
        </w:rPr>
        <w:t xml:space="preserve">Les responsabilités </w:t>
      </w:r>
      <w:r w:rsidR="00FD059E" w:rsidRPr="00A7515D">
        <w:rPr>
          <w:color w:val="000000"/>
          <w:lang w:val="fr-CA"/>
        </w:rPr>
        <w:t xml:space="preserve">de la personne </w:t>
      </w:r>
      <w:r w:rsidR="006373AC" w:rsidRPr="00A7515D">
        <w:rPr>
          <w:color w:val="000000" w:themeColor="text1"/>
          <w:lang w:val="fr-CA"/>
        </w:rPr>
        <w:t>responsable aux a</w:t>
      </w:r>
      <w:r w:rsidRPr="00A7515D">
        <w:rPr>
          <w:color w:val="000000" w:themeColor="text1"/>
          <w:lang w:val="fr-CA"/>
        </w:rPr>
        <w:t xml:space="preserve">ffaires financières </w:t>
      </w:r>
      <w:r w:rsidR="00D346D7">
        <w:rPr>
          <w:color w:val="000000" w:themeColor="text1"/>
          <w:lang w:val="fr-CA"/>
        </w:rPr>
        <w:t xml:space="preserve">et administratives </w:t>
      </w:r>
      <w:r w:rsidRPr="00A7515D">
        <w:rPr>
          <w:color w:val="000000" w:themeColor="text1"/>
          <w:lang w:val="fr-CA"/>
        </w:rPr>
        <w:t>sont notamment les suivantes :</w:t>
      </w:r>
    </w:p>
    <w:p w14:paraId="040506F3" w14:textId="71CE6F35" w:rsidR="00DD120D" w:rsidRPr="00A7515D" w:rsidRDefault="00DD120D" w:rsidP="00D346D7">
      <w:pPr>
        <w:pStyle w:val="Pardeliste"/>
        <w:numPr>
          <w:ilvl w:val="0"/>
          <w:numId w:val="3"/>
        </w:numPr>
        <w:spacing w:line="276" w:lineRule="auto"/>
        <w:jc w:val="both"/>
        <w:rPr>
          <w:lang w:val="fr-CA"/>
        </w:rPr>
      </w:pPr>
      <w:r w:rsidRPr="00A7515D">
        <w:rPr>
          <w:lang w:val="fr-CA"/>
        </w:rPr>
        <w:t>assurer le suivi des finances de l’Association</w:t>
      </w:r>
      <w:r w:rsidR="00D346D7">
        <w:rPr>
          <w:lang w:val="fr-CA"/>
        </w:rPr>
        <w:t> </w:t>
      </w:r>
      <w:r w:rsidRPr="00A7515D">
        <w:rPr>
          <w:lang w:val="fr-CA"/>
        </w:rPr>
        <w:t>;</w:t>
      </w:r>
    </w:p>
    <w:p w14:paraId="4FE84ADA" w14:textId="178D38B2" w:rsidR="00DD120D" w:rsidRPr="00A7515D" w:rsidRDefault="00DD120D" w:rsidP="00D346D7">
      <w:pPr>
        <w:pStyle w:val="Pardeliste"/>
        <w:numPr>
          <w:ilvl w:val="0"/>
          <w:numId w:val="3"/>
        </w:numPr>
        <w:spacing w:line="276" w:lineRule="auto"/>
        <w:jc w:val="both"/>
        <w:rPr>
          <w:lang w:val="fr-CA"/>
        </w:rPr>
      </w:pPr>
      <w:r w:rsidRPr="00A7515D">
        <w:rPr>
          <w:lang w:val="fr-CA"/>
        </w:rPr>
        <w:t>préparer les bilans financiers exigés par la loi</w:t>
      </w:r>
      <w:r w:rsidR="00D346D7">
        <w:rPr>
          <w:lang w:val="fr-CA"/>
        </w:rPr>
        <w:t> </w:t>
      </w:r>
      <w:r w:rsidRPr="00A7515D">
        <w:rPr>
          <w:lang w:val="fr-CA"/>
        </w:rPr>
        <w:t>;</w:t>
      </w:r>
    </w:p>
    <w:p w14:paraId="02CBDC2E" w14:textId="1FC4C2A2" w:rsidR="00EC0A83" w:rsidRPr="00A7515D" w:rsidRDefault="00EC0A83" w:rsidP="00D346D7">
      <w:pPr>
        <w:pStyle w:val="Pardeliste"/>
        <w:numPr>
          <w:ilvl w:val="0"/>
          <w:numId w:val="3"/>
        </w:numPr>
        <w:spacing w:line="276" w:lineRule="auto"/>
        <w:jc w:val="both"/>
        <w:rPr>
          <w:lang w:val="fr-CA"/>
        </w:rPr>
      </w:pPr>
      <w:r w:rsidRPr="00A7515D">
        <w:rPr>
          <w:lang w:val="fr-CA"/>
        </w:rPr>
        <w:t>présenter les prévisions budgétaires à l'Assemblée générale et au Conseil général</w:t>
      </w:r>
      <w:r w:rsidR="00D346D7">
        <w:rPr>
          <w:lang w:val="fr-CA"/>
        </w:rPr>
        <w:t> </w:t>
      </w:r>
      <w:r w:rsidRPr="00A7515D">
        <w:rPr>
          <w:lang w:val="fr-CA"/>
        </w:rPr>
        <w:t xml:space="preserve">; </w:t>
      </w:r>
    </w:p>
    <w:p w14:paraId="1D8C7E57" w14:textId="5A6B7CA5" w:rsidR="00DD120D" w:rsidRPr="00A7515D" w:rsidRDefault="00DD120D" w:rsidP="00D346D7">
      <w:pPr>
        <w:pStyle w:val="Pardeliste"/>
        <w:numPr>
          <w:ilvl w:val="0"/>
          <w:numId w:val="3"/>
        </w:numPr>
        <w:spacing w:line="276" w:lineRule="auto"/>
        <w:jc w:val="both"/>
        <w:rPr>
          <w:lang w:val="fr-CA"/>
        </w:rPr>
      </w:pPr>
      <w:r w:rsidRPr="00A7515D">
        <w:rPr>
          <w:lang w:val="fr-CA"/>
        </w:rPr>
        <w:t>préparer les recommandations du Conseil exécutif quant aux prévisions budgétaires</w:t>
      </w:r>
      <w:r w:rsidR="00D346D7">
        <w:rPr>
          <w:lang w:val="fr-CA"/>
        </w:rPr>
        <w:t> </w:t>
      </w:r>
      <w:r w:rsidRPr="00A7515D">
        <w:rPr>
          <w:lang w:val="fr-CA"/>
        </w:rPr>
        <w:t>;</w:t>
      </w:r>
    </w:p>
    <w:p w14:paraId="31D78DB9" w14:textId="07181287" w:rsidR="00DD120D" w:rsidRPr="00A7515D" w:rsidRDefault="00DD120D" w:rsidP="00D346D7">
      <w:pPr>
        <w:pStyle w:val="Pardeliste"/>
        <w:numPr>
          <w:ilvl w:val="0"/>
          <w:numId w:val="3"/>
        </w:numPr>
        <w:spacing w:line="276" w:lineRule="auto"/>
        <w:jc w:val="both"/>
        <w:rPr>
          <w:lang w:val="fr-CA"/>
        </w:rPr>
      </w:pPr>
      <w:r w:rsidRPr="00A7515D">
        <w:rPr>
          <w:lang w:val="fr-CA"/>
        </w:rPr>
        <w:t>superviser, avec la personne responsable à la coordination, le travail des employé</w:t>
      </w:r>
      <w:r w:rsidR="006373AC" w:rsidRPr="00A7515D">
        <w:rPr>
          <w:lang w:val="fr-CA"/>
        </w:rPr>
        <w:t>e</w:t>
      </w:r>
      <w:r w:rsidRPr="00A7515D">
        <w:rPr>
          <w:lang w:val="fr-CA"/>
        </w:rPr>
        <w:t>s</w:t>
      </w:r>
      <w:r w:rsidR="00060CD2">
        <w:rPr>
          <w:lang w:val="fr-CA"/>
        </w:rPr>
        <w:t>, employés</w:t>
      </w:r>
      <w:r w:rsidRPr="00A7515D">
        <w:rPr>
          <w:lang w:val="fr-CA"/>
        </w:rPr>
        <w:t xml:space="preserve"> de l’ADEESE-UQAM</w:t>
      </w:r>
      <w:r w:rsidR="00D346D7">
        <w:rPr>
          <w:lang w:val="fr-CA"/>
        </w:rPr>
        <w:t> </w:t>
      </w:r>
      <w:r w:rsidRPr="00A7515D">
        <w:rPr>
          <w:lang w:val="fr-CA"/>
        </w:rPr>
        <w:t>;</w:t>
      </w:r>
    </w:p>
    <w:p w14:paraId="3564BBF0" w14:textId="1E3BA615" w:rsidR="00DD120D" w:rsidRPr="00A7515D" w:rsidRDefault="00DD120D" w:rsidP="00D346D7">
      <w:pPr>
        <w:pStyle w:val="Pardeliste"/>
        <w:numPr>
          <w:ilvl w:val="0"/>
          <w:numId w:val="3"/>
        </w:numPr>
        <w:spacing w:line="276" w:lineRule="auto"/>
        <w:jc w:val="both"/>
        <w:rPr>
          <w:lang w:val="fr-CA"/>
        </w:rPr>
      </w:pPr>
      <w:r w:rsidRPr="00A7515D">
        <w:rPr>
          <w:lang w:val="fr-CA"/>
        </w:rPr>
        <w:t>s'assurer de l'octroi</w:t>
      </w:r>
      <w:r w:rsidR="000856D8">
        <w:rPr>
          <w:lang w:val="fr-CA"/>
        </w:rPr>
        <w:t>, deux (2) fois par année,</w:t>
      </w:r>
      <w:r w:rsidRPr="00A7515D">
        <w:rPr>
          <w:lang w:val="fr-CA"/>
        </w:rPr>
        <w:t xml:space="preserve"> des bourses et subventions</w:t>
      </w:r>
      <w:r w:rsidR="00D346D7">
        <w:rPr>
          <w:lang w:val="fr-CA"/>
        </w:rPr>
        <w:t> </w:t>
      </w:r>
      <w:r w:rsidRPr="00A7515D">
        <w:rPr>
          <w:lang w:val="fr-CA"/>
        </w:rPr>
        <w:t>;</w:t>
      </w:r>
    </w:p>
    <w:p w14:paraId="524DE756" w14:textId="7EF21EA7" w:rsidR="00905994" w:rsidRPr="00A7515D" w:rsidRDefault="00DD120D" w:rsidP="00D346D7">
      <w:pPr>
        <w:pStyle w:val="Pardeliste"/>
        <w:numPr>
          <w:ilvl w:val="0"/>
          <w:numId w:val="3"/>
        </w:numPr>
        <w:spacing w:line="276" w:lineRule="auto"/>
        <w:jc w:val="both"/>
        <w:rPr>
          <w:lang w:val="fr-CA"/>
        </w:rPr>
      </w:pPr>
      <w:r w:rsidRPr="00A7515D">
        <w:rPr>
          <w:lang w:val="fr-CA"/>
        </w:rPr>
        <w:t>gérer le compte bancaire de l’Association.</w:t>
      </w:r>
    </w:p>
    <w:p w14:paraId="298EEFDE" w14:textId="77777777" w:rsidR="00905994" w:rsidRPr="00A7515D" w:rsidRDefault="00905994" w:rsidP="00BB56C8">
      <w:pPr>
        <w:spacing w:line="276" w:lineRule="auto"/>
        <w:ind w:left="360"/>
        <w:rPr>
          <w:lang w:val="fr-CA"/>
        </w:rPr>
      </w:pPr>
    </w:p>
    <w:p w14:paraId="08E24F8F" w14:textId="77777777" w:rsidR="00DD120D" w:rsidRPr="00A7515D" w:rsidRDefault="00DD120D" w:rsidP="00BB56C8">
      <w:pPr>
        <w:pStyle w:val="Contenudetableau"/>
        <w:spacing w:line="276" w:lineRule="auto"/>
        <w:ind w:left="720"/>
        <w:rPr>
          <w:lang w:val="fr-CA"/>
        </w:rPr>
      </w:pPr>
    </w:p>
    <w:p w14:paraId="6CFC853F" w14:textId="1D82BA2A" w:rsidR="00EC0A83" w:rsidRPr="00A7515D" w:rsidRDefault="00AE1A12" w:rsidP="00BB56C8">
      <w:pPr>
        <w:pStyle w:val="Titre3"/>
        <w:numPr>
          <w:ilvl w:val="1"/>
          <w:numId w:val="15"/>
        </w:numPr>
        <w:spacing w:line="276" w:lineRule="auto"/>
        <w:rPr>
          <w:rFonts w:ascii="Times New Roman" w:hAnsi="Times New Roman" w:cs="Times New Roman"/>
          <w:lang w:val="fr-CA"/>
        </w:rPr>
      </w:pPr>
      <w:bookmarkStart w:id="74" w:name="_Toc439847132"/>
      <w:r w:rsidRPr="00A7515D">
        <w:rPr>
          <w:rFonts w:ascii="Times New Roman" w:hAnsi="Times New Roman" w:cs="Times New Roman"/>
          <w:lang w:val="fr-CA"/>
        </w:rPr>
        <w:t xml:space="preserve">Responsable aux affaires </w:t>
      </w:r>
      <w:proofErr w:type="spellStart"/>
      <w:r w:rsidRPr="00A7515D">
        <w:rPr>
          <w:rFonts w:ascii="Times New Roman" w:hAnsi="Times New Roman" w:cs="Times New Roman"/>
          <w:lang w:val="fr-CA"/>
        </w:rPr>
        <w:t>uqamiennes</w:t>
      </w:r>
      <w:bookmarkEnd w:id="74"/>
      <w:proofErr w:type="spellEnd"/>
    </w:p>
    <w:p w14:paraId="2BD5DF37" w14:textId="7D180C16" w:rsidR="00EC0A83" w:rsidRPr="00A7515D" w:rsidRDefault="00EC0A83" w:rsidP="00060CD2">
      <w:pPr>
        <w:widowControl w:val="0"/>
        <w:spacing w:after="240" w:line="276" w:lineRule="auto"/>
        <w:jc w:val="both"/>
        <w:rPr>
          <w:color w:val="000000" w:themeColor="text1"/>
          <w:lang w:val="fr-CA"/>
        </w:rPr>
      </w:pPr>
      <w:r w:rsidRPr="00A7515D">
        <w:rPr>
          <w:color w:val="000000" w:themeColor="text1"/>
          <w:lang w:val="fr-CA"/>
        </w:rPr>
        <w:t xml:space="preserve">Les responsabilités </w:t>
      </w:r>
      <w:r w:rsidR="00FD059E" w:rsidRPr="00A7515D">
        <w:rPr>
          <w:color w:val="000000"/>
          <w:lang w:val="fr-CA"/>
        </w:rPr>
        <w:t xml:space="preserve">de la personne </w:t>
      </w:r>
      <w:r w:rsidR="00AE1A12" w:rsidRPr="00A7515D">
        <w:rPr>
          <w:color w:val="000000" w:themeColor="text1"/>
          <w:lang w:val="fr-CA"/>
        </w:rPr>
        <w:t>responsable aux a</w:t>
      </w:r>
      <w:r w:rsidRPr="00A7515D">
        <w:rPr>
          <w:color w:val="000000" w:themeColor="text1"/>
          <w:lang w:val="fr-CA"/>
        </w:rPr>
        <w:t xml:space="preserve">ffaires </w:t>
      </w:r>
      <w:proofErr w:type="spellStart"/>
      <w:r w:rsidRPr="00A7515D">
        <w:rPr>
          <w:color w:val="000000" w:themeColor="text1"/>
          <w:lang w:val="fr-CA"/>
        </w:rPr>
        <w:t>uqamiennes</w:t>
      </w:r>
      <w:proofErr w:type="spellEnd"/>
      <w:r w:rsidRPr="00A7515D">
        <w:rPr>
          <w:color w:val="000000" w:themeColor="text1"/>
          <w:lang w:val="fr-CA"/>
        </w:rPr>
        <w:t xml:space="preserve"> sont notamment les suivantes :</w:t>
      </w:r>
    </w:p>
    <w:p w14:paraId="46E111FA" w14:textId="4BFC455C" w:rsidR="00EC0A83" w:rsidRPr="00A7515D" w:rsidRDefault="00EC0A83" w:rsidP="00060CD2">
      <w:pPr>
        <w:pStyle w:val="Pardeliste"/>
        <w:widowControl w:val="0"/>
        <w:numPr>
          <w:ilvl w:val="0"/>
          <w:numId w:val="4"/>
        </w:numPr>
        <w:spacing w:after="240" w:line="276" w:lineRule="auto"/>
        <w:jc w:val="both"/>
        <w:rPr>
          <w:color w:val="000000" w:themeColor="text1"/>
          <w:lang w:val="fr-CA"/>
        </w:rPr>
      </w:pPr>
      <w:r w:rsidRPr="00A7515D">
        <w:rPr>
          <w:bCs/>
          <w:color w:val="000000" w:themeColor="text1"/>
          <w:lang w:val="fr-CA"/>
        </w:rPr>
        <w:t xml:space="preserve">être </w:t>
      </w:r>
      <w:r w:rsidRPr="00A7515D">
        <w:rPr>
          <w:color w:val="000000" w:themeColor="text1"/>
          <w:lang w:val="fr-CA"/>
        </w:rPr>
        <w:t>responsable des relations entre l'ADEESE-UQAM et les associations étudiantes facultaires, les association</w:t>
      </w:r>
      <w:r w:rsidR="0005537C" w:rsidRPr="00A7515D">
        <w:rPr>
          <w:color w:val="000000" w:themeColor="text1"/>
          <w:lang w:val="fr-CA"/>
        </w:rPr>
        <w:t xml:space="preserve">s </w:t>
      </w:r>
      <w:r w:rsidRPr="00A7515D">
        <w:rPr>
          <w:color w:val="000000" w:themeColor="text1"/>
          <w:lang w:val="fr-CA"/>
        </w:rPr>
        <w:t>étudiantes de programme  des autres faculté</w:t>
      </w:r>
      <w:r w:rsidR="0005537C" w:rsidRPr="00A7515D">
        <w:rPr>
          <w:color w:val="000000" w:themeColor="text1"/>
          <w:lang w:val="fr-CA"/>
        </w:rPr>
        <w:t>s,</w:t>
      </w:r>
      <w:r w:rsidRPr="00A7515D">
        <w:rPr>
          <w:color w:val="000000" w:themeColor="text1"/>
          <w:lang w:val="fr-CA"/>
        </w:rPr>
        <w:t xml:space="preserve"> les syndicats, les services et instances de l'université</w:t>
      </w:r>
      <w:r w:rsidR="00060CD2">
        <w:rPr>
          <w:color w:val="000000" w:themeColor="text1"/>
          <w:lang w:val="fr-CA"/>
        </w:rPr>
        <w:t> </w:t>
      </w:r>
      <w:r w:rsidRPr="00A7515D">
        <w:rPr>
          <w:color w:val="000000" w:themeColor="text1"/>
          <w:lang w:val="fr-CA"/>
        </w:rPr>
        <w:t>;</w:t>
      </w:r>
    </w:p>
    <w:p w14:paraId="437B8B39" w14:textId="27FDCA24" w:rsidR="00EC0A83" w:rsidRPr="00A7515D" w:rsidRDefault="00EC0A83" w:rsidP="00060CD2">
      <w:pPr>
        <w:pStyle w:val="Pardeliste"/>
        <w:widowControl w:val="0"/>
        <w:numPr>
          <w:ilvl w:val="0"/>
          <w:numId w:val="4"/>
        </w:numPr>
        <w:spacing w:after="240" w:line="276" w:lineRule="auto"/>
        <w:jc w:val="both"/>
        <w:rPr>
          <w:color w:val="000000" w:themeColor="text1"/>
          <w:lang w:val="fr-CA"/>
        </w:rPr>
      </w:pPr>
      <w:r w:rsidRPr="00A7515D">
        <w:rPr>
          <w:color w:val="000000" w:themeColor="text1"/>
          <w:lang w:val="fr-CA"/>
        </w:rPr>
        <w:t>être responsable des relations avec l'administration de l'UQAM</w:t>
      </w:r>
      <w:r w:rsidR="00060CD2">
        <w:rPr>
          <w:color w:val="000000" w:themeColor="text1"/>
          <w:lang w:val="fr-CA"/>
        </w:rPr>
        <w:t> </w:t>
      </w:r>
      <w:r w:rsidRPr="00A7515D">
        <w:rPr>
          <w:color w:val="000000" w:themeColor="text1"/>
          <w:lang w:val="fr-CA"/>
        </w:rPr>
        <w:t>;</w:t>
      </w:r>
    </w:p>
    <w:p w14:paraId="7598D6A8" w14:textId="4E409A3F" w:rsidR="00EC0A83" w:rsidRPr="00A7515D" w:rsidRDefault="00EC0A83" w:rsidP="00060CD2">
      <w:pPr>
        <w:pStyle w:val="Pardeliste"/>
        <w:widowControl w:val="0"/>
        <w:numPr>
          <w:ilvl w:val="0"/>
          <w:numId w:val="4"/>
        </w:numPr>
        <w:spacing w:after="240" w:line="276" w:lineRule="auto"/>
        <w:jc w:val="both"/>
        <w:rPr>
          <w:lang w:val="fr-CA"/>
        </w:rPr>
      </w:pPr>
      <w:r w:rsidRPr="00A7515D">
        <w:rPr>
          <w:color w:val="000000" w:themeColor="text1"/>
          <w:lang w:val="fr-CA"/>
        </w:rPr>
        <w:t>coordonner le travail des</w:t>
      </w:r>
      <w:r w:rsidRPr="00A7515D">
        <w:rPr>
          <w:rFonts w:eastAsia="Times New Roman"/>
          <w:color w:val="000000" w:themeColor="text1"/>
          <w:lang w:val="fr-CA"/>
        </w:rPr>
        <w:t xml:space="preserve"> étudiantes</w:t>
      </w:r>
      <w:r w:rsidR="00060CD2">
        <w:rPr>
          <w:rFonts w:eastAsia="Times New Roman"/>
          <w:color w:val="000000" w:themeColor="text1"/>
          <w:lang w:val="fr-CA"/>
        </w:rPr>
        <w:t>, étudiants</w:t>
      </w:r>
      <w:r w:rsidRPr="00A7515D">
        <w:rPr>
          <w:color w:val="000000" w:themeColor="text1"/>
          <w:lang w:val="fr-CA"/>
        </w:rPr>
        <w:t xml:space="preserve"> qui siègent sur les instances de l'Université du Québec à Montréal (hors faculté) qui traitent de questions autres que celles relatives à l'enseignement</w:t>
      </w:r>
      <w:r w:rsidR="00060CD2">
        <w:rPr>
          <w:color w:val="000000" w:themeColor="text1"/>
          <w:lang w:val="fr-CA"/>
        </w:rPr>
        <w:t> ;</w:t>
      </w:r>
    </w:p>
    <w:p w14:paraId="036FD9C8" w14:textId="791A4B1F" w:rsidR="00EC0A83" w:rsidRPr="00A7515D" w:rsidRDefault="00060CD2" w:rsidP="00BB56C8">
      <w:pPr>
        <w:pStyle w:val="Pardeliste"/>
        <w:widowControl w:val="0"/>
        <w:numPr>
          <w:ilvl w:val="0"/>
          <w:numId w:val="4"/>
        </w:numPr>
        <w:spacing w:after="240" w:line="276" w:lineRule="auto"/>
        <w:rPr>
          <w:color w:val="000000" w:themeColor="text1"/>
          <w:lang w:val="fr-CA"/>
        </w:rPr>
      </w:pPr>
      <w:r>
        <w:rPr>
          <w:color w:val="000000"/>
          <w:lang w:val="fr-CA"/>
        </w:rPr>
        <w:lastRenderedPageBreak/>
        <w:t>être la, le porte-parole officiel de l’A</w:t>
      </w:r>
      <w:r w:rsidR="00EC0A83" w:rsidRPr="00A7515D">
        <w:rPr>
          <w:color w:val="000000"/>
          <w:lang w:val="fr-CA"/>
        </w:rPr>
        <w:t>ssociation auprès des intervenants de l'UQAM</w:t>
      </w:r>
      <w:r w:rsidR="00EC0A83" w:rsidRPr="00A7515D">
        <w:rPr>
          <w:color w:val="000000" w:themeColor="text1"/>
          <w:lang w:val="fr-CA"/>
        </w:rPr>
        <w:t xml:space="preserve">. </w:t>
      </w:r>
    </w:p>
    <w:p w14:paraId="62C19135" w14:textId="77777777" w:rsidR="00EC0A83" w:rsidRPr="00A7515D" w:rsidRDefault="00EC0A83" w:rsidP="00BB56C8">
      <w:pPr>
        <w:pStyle w:val="Contenudetableau"/>
        <w:spacing w:line="276" w:lineRule="auto"/>
        <w:ind w:left="720"/>
        <w:rPr>
          <w:lang w:val="fr-CA"/>
        </w:rPr>
      </w:pPr>
    </w:p>
    <w:p w14:paraId="36EC8C79" w14:textId="77777777" w:rsidR="00EC0A83" w:rsidRPr="00A7515D" w:rsidRDefault="00EC0A83" w:rsidP="00BB56C8">
      <w:pPr>
        <w:pStyle w:val="Contenudetableau"/>
        <w:spacing w:line="276" w:lineRule="auto"/>
        <w:ind w:left="720"/>
        <w:rPr>
          <w:lang w:val="fr-CA"/>
        </w:rPr>
      </w:pPr>
    </w:p>
    <w:p w14:paraId="0D7875CA" w14:textId="0CD7F393" w:rsidR="00810B4F" w:rsidRPr="00A7515D" w:rsidRDefault="00810B4F" w:rsidP="00BB56C8">
      <w:pPr>
        <w:pStyle w:val="Titre3"/>
        <w:numPr>
          <w:ilvl w:val="1"/>
          <w:numId w:val="15"/>
        </w:numPr>
        <w:spacing w:line="276" w:lineRule="auto"/>
        <w:rPr>
          <w:rFonts w:ascii="Times New Roman" w:hAnsi="Times New Roman" w:cs="Times New Roman"/>
          <w:lang w:val="fr-CA"/>
        </w:rPr>
      </w:pPr>
      <w:bookmarkStart w:id="75" w:name="_Toc439847133"/>
      <w:r w:rsidRPr="00A7515D">
        <w:rPr>
          <w:rFonts w:ascii="Times New Roman" w:hAnsi="Times New Roman" w:cs="Times New Roman"/>
          <w:lang w:val="fr-CA"/>
        </w:rPr>
        <w:t>Responsable aux affaires internes</w:t>
      </w:r>
      <w:bookmarkEnd w:id="75"/>
    </w:p>
    <w:p w14:paraId="67776D9E" w14:textId="3968F82C" w:rsidR="00810B4F" w:rsidRPr="00A7515D" w:rsidRDefault="00810B4F" w:rsidP="00060CD2">
      <w:pPr>
        <w:widowControl w:val="0"/>
        <w:spacing w:after="240" w:line="276" w:lineRule="auto"/>
        <w:jc w:val="both"/>
        <w:rPr>
          <w:color w:val="000000" w:themeColor="text1"/>
          <w:lang w:val="fr-CA"/>
        </w:rPr>
      </w:pPr>
      <w:r w:rsidRPr="00A7515D">
        <w:rPr>
          <w:color w:val="000000" w:themeColor="text1"/>
          <w:lang w:val="fr-CA"/>
        </w:rPr>
        <w:t xml:space="preserve">Les responsabilités </w:t>
      </w:r>
      <w:r w:rsidR="00FD059E" w:rsidRPr="00A7515D">
        <w:rPr>
          <w:color w:val="000000"/>
          <w:lang w:val="fr-CA"/>
        </w:rPr>
        <w:t xml:space="preserve">de la personne </w:t>
      </w:r>
      <w:r w:rsidR="00FD059E" w:rsidRPr="00A7515D">
        <w:rPr>
          <w:color w:val="000000" w:themeColor="text1"/>
          <w:lang w:val="fr-CA"/>
        </w:rPr>
        <w:t>r</w:t>
      </w:r>
      <w:r w:rsidRPr="00A7515D">
        <w:rPr>
          <w:color w:val="000000" w:themeColor="text1"/>
          <w:lang w:val="fr-CA"/>
        </w:rPr>
        <w:t>esponsable aux affaires internes sont notamment les suivantes :</w:t>
      </w:r>
    </w:p>
    <w:p w14:paraId="6BB534C4" w14:textId="6AEB2AAD" w:rsidR="00810B4F" w:rsidRPr="00A7515D" w:rsidRDefault="00810B4F" w:rsidP="00060CD2">
      <w:pPr>
        <w:pStyle w:val="Pardeliste"/>
        <w:widowControl w:val="0"/>
        <w:numPr>
          <w:ilvl w:val="0"/>
          <w:numId w:val="5"/>
        </w:numPr>
        <w:spacing w:after="240" w:line="276" w:lineRule="auto"/>
        <w:jc w:val="both"/>
        <w:rPr>
          <w:lang w:val="fr-CA"/>
        </w:rPr>
      </w:pPr>
      <w:r w:rsidRPr="00A7515D">
        <w:rPr>
          <w:color w:val="000000" w:themeColor="text1"/>
          <w:lang w:val="fr-CA"/>
        </w:rPr>
        <w:t>être responsable des relations entre l'ADEESE-UQAM et les associations étudiantes modulaires de la Faculté des sciences de l'éducation de l'UQAM et avec la Faculté elle-même</w:t>
      </w:r>
      <w:r w:rsidR="00CF777D" w:rsidRPr="00A7515D">
        <w:rPr>
          <w:color w:val="000000" w:themeColor="text1"/>
          <w:lang w:val="fr-CA"/>
        </w:rPr>
        <w:t xml:space="preserve"> </w:t>
      </w:r>
      <w:r w:rsidRPr="00A7515D">
        <w:rPr>
          <w:color w:val="000000" w:themeColor="text1"/>
          <w:lang w:val="fr-CA"/>
        </w:rPr>
        <w:t>;</w:t>
      </w:r>
    </w:p>
    <w:p w14:paraId="21B63266" w14:textId="02CA3DD4" w:rsidR="00810B4F" w:rsidRPr="00A7515D" w:rsidRDefault="00810B4F" w:rsidP="00060CD2">
      <w:pPr>
        <w:pStyle w:val="Pardeliste"/>
        <w:widowControl w:val="0"/>
        <w:numPr>
          <w:ilvl w:val="0"/>
          <w:numId w:val="5"/>
        </w:numPr>
        <w:spacing w:after="240" w:line="276" w:lineRule="auto"/>
        <w:jc w:val="both"/>
        <w:rPr>
          <w:lang w:val="fr-CA"/>
        </w:rPr>
      </w:pPr>
      <w:r w:rsidRPr="00A7515D">
        <w:rPr>
          <w:color w:val="000000" w:themeColor="text1"/>
          <w:lang w:val="fr-CA"/>
        </w:rPr>
        <w:t>être responsable des activité</w:t>
      </w:r>
      <w:r w:rsidR="00060CD2">
        <w:rPr>
          <w:color w:val="000000" w:themeColor="text1"/>
          <w:lang w:val="fr-CA"/>
        </w:rPr>
        <w:t>s de formation du C</w:t>
      </w:r>
      <w:r w:rsidRPr="00A7515D">
        <w:rPr>
          <w:color w:val="000000" w:themeColor="text1"/>
          <w:lang w:val="fr-CA"/>
        </w:rPr>
        <w:t xml:space="preserve">onseil exécutif, du Conseil </w:t>
      </w:r>
      <w:r w:rsidR="008C1600" w:rsidRPr="00A7515D">
        <w:rPr>
          <w:color w:val="000000" w:themeColor="text1"/>
          <w:lang w:val="fr-CA"/>
        </w:rPr>
        <w:t xml:space="preserve">général, </w:t>
      </w:r>
      <w:r w:rsidRPr="00A7515D">
        <w:rPr>
          <w:color w:val="000000" w:themeColor="text1"/>
          <w:lang w:val="fr-CA"/>
        </w:rPr>
        <w:t>des administrateurs des associations modulaires et des membres en général</w:t>
      </w:r>
      <w:r w:rsidR="00CF777D" w:rsidRPr="00A7515D">
        <w:rPr>
          <w:color w:val="000000" w:themeColor="text1"/>
          <w:lang w:val="fr-CA"/>
        </w:rPr>
        <w:t xml:space="preserve"> </w:t>
      </w:r>
      <w:r w:rsidRPr="00A7515D">
        <w:rPr>
          <w:color w:val="000000" w:themeColor="text1"/>
          <w:lang w:val="fr-CA"/>
        </w:rPr>
        <w:t>;</w:t>
      </w:r>
    </w:p>
    <w:p w14:paraId="35D4625B" w14:textId="143B3ADB" w:rsidR="00CF777D" w:rsidRPr="00A7515D" w:rsidRDefault="00060CD2" w:rsidP="00060CD2">
      <w:pPr>
        <w:pStyle w:val="Pardeliste"/>
        <w:numPr>
          <w:ilvl w:val="0"/>
          <w:numId w:val="5"/>
        </w:numPr>
        <w:spacing w:line="276" w:lineRule="auto"/>
        <w:jc w:val="both"/>
        <w:rPr>
          <w:color w:val="000000" w:themeColor="text1"/>
          <w:lang w:val="fr-CA"/>
        </w:rPr>
      </w:pPr>
      <w:r>
        <w:rPr>
          <w:color w:val="000000" w:themeColor="text1"/>
          <w:lang w:val="fr-CA"/>
        </w:rPr>
        <w:t>s'assurer de la viabilité</w:t>
      </w:r>
      <w:r w:rsidR="00CF777D" w:rsidRPr="00A7515D">
        <w:rPr>
          <w:color w:val="000000" w:themeColor="text1"/>
          <w:lang w:val="fr-CA"/>
        </w:rPr>
        <w:t xml:space="preserve"> et du développement des associations de programme de la </w:t>
      </w:r>
      <w:proofErr w:type="spellStart"/>
      <w:r w:rsidR="00CF777D" w:rsidRPr="00A7515D">
        <w:rPr>
          <w:color w:val="000000" w:themeColor="text1"/>
          <w:lang w:val="fr-CA"/>
        </w:rPr>
        <w:t>Faculte</w:t>
      </w:r>
      <w:proofErr w:type="spellEnd"/>
      <w:r w:rsidR="00CF777D" w:rsidRPr="00A7515D">
        <w:rPr>
          <w:color w:val="000000" w:themeColor="text1"/>
          <w:lang w:val="fr-CA"/>
        </w:rPr>
        <w:t>́ ;</w:t>
      </w:r>
    </w:p>
    <w:p w14:paraId="65B83BCF" w14:textId="02410732" w:rsidR="00810B4F" w:rsidRPr="00A7515D" w:rsidRDefault="00810B4F" w:rsidP="00060CD2">
      <w:pPr>
        <w:pStyle w:val="Pardeliste"/>
        <w:widowControl w:val="0"/>
        <w:numPr>
          <w:ilvl w:val="0"/>
          <w:numId w:val="5"/>
        </w:numPr>
        <w:spacing w:after="240" w:line="276" w:lineRule="auto"/>
        <w:jc w:val="both"/>
        <w:rPr>
          <w:lang w:val="fr-CA"/>
        </w:rPr>
      </w:pPr>
      <w:r w:rsidRPr="00A7515D">
        <w:rPr>
          <w:color w:val="000000" w:themeColor="text1"/>
          <w:lang w:val="fr-CA"/>
        </w:rPr>
        <w:t>coordonner le travail des étudiant</w:t>
      </w:r>
      <w:r w:rsidR="00060CD2">
        <w:rPr>
          <w:color w:val="000000" w:themeColor="text1"/>
          <w:lang w:val="fr-CA"/>
        </w:rPr>
        <w:t>e</w:t>
      </w:r>
      <w:r w:rsidRPr="00A7515D">
        <w:rPr>
          <w:color w:val="000000" w:themeColor="text1"/>
          <w:lang w:val="fr-CA"/>
        </w:rPr>
        <w:t>s</w:t>
      </w:r>
      <w:r w:rsidR="00060CD2">
        <w:rPr>
          <w:color w:val="000000" w:themeColor="text1"/>
          <w:lang w:val="fr-CA"/>
        </w:rPr>
        <w:t>, étudiants</w:t>
      </w:r>
      <w:r w:rsidRPr="00A7515D">
        <w:rPr>
          <w:color w:val="000000" w:themeColor="text1"/>
          <w:lang w:val="fr-CA"/>
        </w:rPr>
        <w:t xml:space="preserve"> qui siègent sur les instances de la Faculté des sciences de l'éducation qui traitent de questions autres que celles relatives à l'enseignement</w:t>
      </w:r>
      <w:r w:rsidR="00060CD2">
        <w:rPr>
          <w:color w:val="000000" w:themeColor="text1"/>
          <w:lang w:val="fr-CA"/>
        </w:rPr>
        <w:t> </w:t>
      </w:r>
      <w:r w:rsidRPr="00A7515D">
        <w:rPr>
          <w:color w:val="000000" w:themeColor="text1"/>
          <w:lang w:val="fr-CA"/>
        </w:rPr>
        <w:t>;</w:t>
      </w:r>
    </w:p>
    <w:p w14:paraId="67DB5C59" w14:textId="70AFF49D" w:rsidR="00810B4F" w:rsidRPr="00A7515D" w:rsidRDefault="00537EA0" w:rsidP="00060CD2">
      <w:pPr>
        <w:pStyle w:val="Pardeliste"/>
        <w:widowControl w:val="0"/>
        <w:numPr>
          <w:ilvl w:val="0"/>
          <w:numId w:val="5"/>
        </w:numPr>
        <w:spacing w:after="240" w:line="276" w:lineRule="auto"/>
        <w:jc w:val="both"/>
        <w:rPr>
          <w:lang w:val="fr-CA"/>
        </w:rPr>
      </w:pPr>
      <w:r w:rsidRPr="00A7515D">
        <w:rPr>
          <w:color w:val="000000" w:themeColor="text1"/>
          <w:lang w:val="fr-CA"/>
        </w:rPr>
        <w:t xml:space="preserve">organiser et convoquer le </w:t>
      </w:r>
      <w:r w:rsidR="00060CD2">
        <w:rPr>
          <w:color w:val="000000" w:themeColor="text1"/>
          <w:lang w:val="fr-CA"/>
        </w:rPr>
        <w:t>C</w:t>
      </w:r>
      <w:r w:rsidR="00810B4F" w:rsidRPr="00A7515D">
        <w:rPr>
          <w:color w:val="000000" w:themeColor="text1"/>
          <w:lang w:val="fr-CA"/>
        </w:rPr>
        <w:t>onseil général</w:t>
      </w:r>
      <w:r w:rsidR="00CF777D" w:rsidRPr="00A7515D">
        <w:rPr>
          <w:color w:val="000000" w:themeColor="text1"/>
          <w:lang w:val="fr-CA"/>
        </w:rPr>
        <w:t xml:space="preserve"> ;</w:t>
      </w:r>
    </w:p>
    <w:p w14:paraId="2638ADFC" w14:textId="219FE0FF" w:rsidR="00810B4F" w:rsidRPr="00A7515D" w:rsidRDefault="00810B4F" w:rsidP="00060CD2">
      <w:pPr>
        <w:pStyle w:val="Pardeliste"/>
        <w:widowControl w:val="0"/>
        <w:numPr>
          <w:ilvl w:val="0"/>
          <w:numId w:val="5"/>
        </w:numPr>
        <w:spacing w:after="240" w:line="276" w:lineRule="auto"/>
        <w:jc w:val="both"/>
        <w:rPr>
          <w:lang w:val="fr-CA"/>
        </w:rPr>
      </w:pPr>
      <w:r w:rsidRPr="00A7515D">
        <w:rPr>
          <w:color w:val="000000" w:themeColor="text1"/>
          <w:lang w:val="fr-CA"/>
        </w:rPr>
        <w:t>voir à l'application des décisions du Conseil général.</w:t>
      </w:r>
    </w:p>
    <w:p w14:paraId="614B70F1" w14:textId="77777777" w:rsidR="00810B4F" w:rsidRPr="00A7515D" w:rsidRDefault="00810B4F" w:rsidP="00BB56C8">
      <w:pPr>
        <w:pStyle w:val="Contenudetableau"/>
        <w:spacing w:line="276" w:lineRule="auto"/>
        <w:ind w:left="720"/>
        <w:rPr>
          <w:lang w:val="fr-CA"/>
        </w:rPr>
      </w:pPr>
    </w:p>
    <w:p w14:paraId="6661D3ED" w14:textId="53A80C11" w:rsidR="004E7537" w:rsidRPr="00A7515D" w:rsidRDefault="004E7537" w:rsidP="00BB56C8">
      <w:pPr>
        <w:pStyle w:val="Titre3"/>
        <w:numPr>
          <w:ilvl w:val="1"/>
          <w:numId w:val="15"/>
        </w:numPr>
        <w:spacing w:line="276" w:lineRule="auto"/>
        <w:rPr>
          <w:rFonts w:ascii="Times New Roman" w:hAnsi="Times New Roman" w:cs="Times New Roman"/>
          <w:lang w:val="fr-CA"/>
        </w:rPr>
      </w:pPr>
      <w:bookmarkStart w:id="76" w:name="_Toc439847134"/>
      <w:r w:rsidRPr="00A7515D">
        <w:rPr>
          <w:rFonts w:ascii="Times New Roman" w:hAnsi="Times New Roman" w:cs="Times New Roman"/>
          <w:lang w:val="fr-CA"/>
        </w:rPr>
        <w:t>Responsable à la vie étudiante</w:t>
      </w:r>
      <w:bookmarkEnd w:id="76"/>
    </w:p>
    <w:p w14:paraId="3553B843" w14:textId="6D0126C8" w:rsidR="004E7537" w:rsidRPr="00A7515D" w:rsidRDefault="004E7537" w:rsidP="00BB56C8">
      <w:pPr>
        <w:widowControl w:val="0"/>
        <w:spacing w:after="240" w:line="276" w:lineRule="auto"/>
        <w:rPr>
          <w:color w:val="000000" w:themeColor="text1"/>
          <w:lang w:val="fr-CA"/>
        </w:rPr>
      </w:pPr>
      <w:r w:rsidRPr="00A7515D">
        <w:rPr>
          <w:color w:val="000000" w:themeColor="text1"/>
          <w:lang w:val="fr-CA"/>
        </w:rPr>
        <w:t xml:space="preserve">Les responsabilités </w:t>
      </w:r>
      <w:r w:rsidR="00FD059E" w:rsidRPr="00A7515D">
        <w:rPr>
          <w:color w:val="000000"/>
          <w:lang w:val="fr-CA"/>
        </w:rPr>
        <w:t xml:space="preserve">de la personne </w:t>
      </w:r>
      <w:r w:rsidRPr="00A7515D">
        <w:rPr>
          <w:color w:val="000000" w:themeColor="text1"/>
          <w:lang w:val="fr-CA"/>
        </w:rPr>
        <w:t>responsable à la vie étudiante sont notamment les suivantes :</w:t>
      </w:r>
    </w:p>
    <w:p w14:paraId="67D0AC5E" w14:textId="6DC2292B" w:rsidR="004E7537" w:rsidRPr="00A7515D" w:rsidRDefault="00A63185" w:rsidP="00060CD2">
      <w:pPr>
        <w:pStyle w:val="Pardeliste"/>
        <w:widowControl w:val="0"/>
        <w:numPr>
          <w:ilvl w:val="0"/>
          <w:numId w:val="7"/>
        </w:numPr>
        <w:spacing w:after="240" w:line="276" w:lineRule="auto"/>
        <w:jc w:val="both"/>
        <w:rPr>
          <w:lang w:val="fr-CA"/>
        </w:rPr>
      </w:pPr>
      <w:r w:rsidRPr="00A7515D">
        <w:rPr>
          <w:bCs/>
          <w:color w:val="000000" w:themeColor="text1"/>
          <w:lang w:val="fr-CA"/>
        </w:rPr>
        <w:t>mettre</w:t>
      </w:r>
      <w:r w:rsidRPr="00A7515D">
        <w:rPr>
          <w:color w:val="000000" w:themeColor="text1"/>
          <w:lang w:val="fr-CA"/>
        </w:rPr>
        <w:t xml:space="preserve"> sur pied des activités </w:t>
      </w:r>
      <w:r w:rsidRPr="00A7515D">
        <w:rPr>
          <w:rFonts w:eastAsia="Times New Roman"/>
          <w:lang w:val="fr-CA"/>
        </w:rPr>
        <w:t xml:space="preserve">culturelles, sportives, sociales, </w:t>
      </w:r>
      <w:r w:rsidRPr="00A7515D">
        <w:rPr>
          <w:color w:val="000000" w:themeColor="text1"/>
          <w:lang w:val="fr-CA"/>
        </w:rPr>
        <w:t>socioprofessionnelles,</w:t>
      </w:r>
      <w:r w:rsidRPr="00A7515D">
        <w:rPr>
          <w:rFonts w:eastAsia="Times New Roman"/>
          <w:lang w:val="fr-CA"/>
        </w:rPr>
        <w:t xml:space="preserve"> politiques, de formation et de mobilisation</w:t>
      </w:r>
      <w:r w:rsidRPr="00A7515D">
        <w:rPr>
          <w:lang w:val="fr-CA"/>
        </w:rPr>
        <w:t xml:space="preserve"> </w:t>
      </w:r>
      <w:r w:rsidR="004E7537" w:rsidRPr="00A7515D">
        <w:rPr>
          <w:color w:val="000000" w:themeColor="text1"/>
          <w:lang w:val="fr-CA"/>
        </w:rPr>
        <w:t>et destinées aux étudiant</w:t>
      </w:r>
      <w:r w:rsidRPr="00A7515D">
        <w:rPr>
          <w:color w:val="000000" w:themeColor="text1"/>
          <w:lang w:val="fr-CA"/>
        </w:rPr>
        <w:t>e</w:t>
      </w:r>
      <w:r w:rsidR="004E7537" w:rsidRPr="00A7515D">
        <w:rPr>
          <w:color w:val="000000" w:themeColor="text1"/>
          <w:lang w:val="fr-CA"/>
        </w:rPr>
        <w:t>s</w:t>
      </w:r>
      <w:r w:rsidR="00060CD2">
        <w:rPr>
          <w:color w:val="000000" w:themeColor="text1"/>
          <w:lang w:val="fr-CA"/>
        </w:rPr>
        <w:t>, étudiants</w:t>
      </w:r>
      <w:r w:rsidR="004E7537" w:rsidRPr="00A7515D">
        <w:rPr>
          <w:color w:val="000000" w:themeColor="text1"/>
          <w:lang w:val="fr-CA"/>
        </w:rPr>
        <w:t xml:space="preserve"> en éducation ou organisées dans le cadre des activités de la Faculté des sciences de l’éducation;</w:t>
      </w:r>
    </w:p>
    <w:p w14:paraId="4B717DAC" w14:textId="1C9F3C91" w:rsidR="004E7537" w:rsidRPr="00A7515D" w:rsidRDefault="004E7537" w:rsidP="00060CD2">
      <w:pPr>
        <w:pStyle w:val="Pardeliste"/>
        <w:widowControl w:val="0"/>
        <w:numPr>
          <w:ilvl w:val="0"/>
          <w:numId w:val="7"/>
        </w:numPr>
        <w:spacing w:after="240" w:line="276" w:lineRule="auto"/>
        <w:jc w:val="both"/>
        <w:rPr>
          <w:lang w:val="fr-CA"/>
        </w:rPr>
      </w:pPr>
      <w:r w:rsidRPr="00A7515D">
        <w:rPr>
          <w:bCs/>
          <w:color w:val="000000" w:themeColor="text1"/>
          <w:lang w:val="fr-CA"/>
        </w:rPr>
        <w:t>convoquer et org</w:t>
      </w:r>
      <w:r w:rsidR="00A63185" w:rsidRPr="00A7515D">
        <w:rPr>
          <w:bCs/>
          <w:color w:val="000000" w:themeColor="text1"/>
          <w:lang w:val="fr-CA"/>
        </w:rPr>
        <w:t>aniser les réunions du Comité des affaires sociale</w:t>
      </w:r>
      <w:r w:rsidR="0005537C" w:rsidRPr="00A7515D">
        <w:rPr>
          <w:bCs/>
          <w:color w:val="000000" w:themeColor="text1"/>
          <w:lang w:val="fr-CA"/>
        </w:rPr>
        <w:t>s.</w:t>
      </w:r>
    </w:p>
    <w:p w14:paraId="0DF77FB6" w14:textId="77777777" w:rsidR="00CF777D" w:rsidRPr="00A7515D" w:rsidRDefault="00CF777D" w:rsidP="00BB56C8">
      <w:pPr>
        <w:pStyle w:val="Contenudetableau"/>
        <w:spacing w:line="276" w:lineRule="auto"/>
        <w:ind w:left="720"/>
        <w:rPr>
          <w:lang w:val="fr-CA"/>
        </w:rPr>
      </w:pPr>
    </w:p>
    <w:p w14:paraId="26F09D49" w14:textId="70E3D4D2" w:rsidR="00E51572" w:rsidRPr="00A7515D" w:rsidRDefault="00220391" w:rsidP="00BB56C8">
      <w:pPr>
        <w:pStyle w:val="Titre3"/>
        <w:numPr>
          <w:ilvl w:val="1"/>
          <w:numId w:val="15"/>
        </w:numPr>
        <w:spacing w:line="276" w:lineRule="auto"/>
        <w:rPr>
          <w:rFonts w:ascii="Times New Roman" w:hAnsi="Times New Roman" w:cs="Times New Roman"/>
          <w:lang w:val="fr-CA"/>
        </w:rPr>
      </w:pPr>
      <w:bookmarkStart w:id="77" w:name="_Toc439847135"/>
      <w:r w:rsidRPr="00A7515D">
        <w:rPr>
          <w:rFonts w:ascii="Times New Roman" w:hAnsi="Times New Roman" w:cs="Times New Roman"/>
          <w:lang w:val="fr-CA"/>
        </w:rPr>
        <w:t>Responsable aux a</w:t>
      </w:r>
      <w:r w:rsidR="00E7799C" w:rsidRPr="00A7515D">
        <w:rPr>
          <w:rFonts w:ascii="Times New Roman" w:hAnsi="Times New Roman" w:cs="Times New Roman"/>
          <w:lang w:val="fr-CA"/>
        </w:rPr>
        <w:t>ffaires universitaires</w:t>
      </w:r>
      <w:bookmarkEnd w:id="77"/>
    </w:p>
    <w:p w14:paraId="5EE1899D" w14:textId="6D331701" w:rsidR="00CF777D" w:rsidRPr="00A7515D" w:rsidRDefault="00CF777D" w:rsidP="00060CD2">
      <w:pPr>
        <w:widowControl w:val="0"/>
        <w:tabs>
          <w:tab w:val="left" w:pos="220"/>
          <w:tab w:val="left" w:pos="720"/>
        </w:tabs>
        <w:spacing w:after="293" w:line="276" w:lineRule="auto"/>
        <w:jc w:val="both"/>
        <w:rPr>
          <w:color w:val="000000" w:themeColor="text1"/>
          <w:lang w:val="fr-CA"/>
        </w:rPr>
      </w:pPr>
      <w:r w:rsidRPr="00A7515D">
        <w:rPr>
          <w:color w:val="000000" w:themeColor="text1"/>
          <w:lang w:val="fr-CA"/>
        </w:rPr>
        <w:t xml:space="preserve">Les responsabilités </w:t>
      </w:r>
      <w:r w:rsidR="00FD059E" w:rsidRPr="00A7515D">
        <w:rPr>
          <w:color w:val="000000"/>
          <w:lang w:val="fr-CA"/>
        </w:rPr>
        <w:t xml:space="preserve">de la personne </w:t>
      </w:r>
      <w:r w:rsidR="00FD059E" w:rsidRPr="00A7515D">
        <w:rPr>
          <w:color w:val="000000" w:themeColor="text1"/>
          <w:lang w:val="fr-CA"/>
        </w:rPr>
        <w:t>r</w:t>
      </w:r>
      <w:r w:rsidR="00060CD2">
        <w:rPr>
          <w:color w:val="000000" w:themeColor="text1"/>
          <w:lang w:val="fr-CA"/>
        </w:rPr>
        <w:t>esponsable aux a</w:t>
      </w:r>
      <w:r w:rsidRPr="00A7515D">
        <w:rPr>
          <w:color w:val="000000" w:themeColor="text1"/>
          <w:lang w:val="fr-CA"/>
        </w:rPr>
        <w:t>ffaires universitaires sont notamment les suivantes :</w:t>
      </w:r>
    </w:p>
    <w:p w14:paraId="0D6938E9" w14:textId="77777777" w:rsidR="00CF777D" w:rsidRPr="00A7515D" w:rsidRDefault="00CF777D" w:rsidP="00060CD2">
      <w:pPr>
        <w:pStyle w:val="Pardeliste"/>
        <w:widowControl w:val="0"/>
        <w:numPr>
          <w:ilvl w:val="0"/>
          <w:numId w:val="6"/>
        </w:numPr>
        <w:spacing w:after="240" w:line="276" w:lineRule="auto"/>
        <w:jc w:val="both"/>
        <w:rPr>
          <w:color w:val="000000" w:themeColor="text1"/>
          <w:lang w:val="fr-CA"/>
        </w:rPr>
      </w:pPr>
      <w:r w:rsidRPr="00A7515D">
        <w:rPr>
          <w:color w:val="000000" w:themeColor="text1"/>
          <w:lang w:val="fr-CA"/>
        </w:rPr>
        <w:t>s’occuper de tout ce qui touche l’enseignement et les besoins académiques des membres ;</w:t>
      </w:r>
    </w:p>
    <w:p w14:paraId="18B8F333" w14:textId="0012CFF3" w:rsidR="00CF777D" w:rsidRPr="00A7515D" w:rsidRDefault="00CF777D" w:rsidP="00060CD2">
      <w:pPr>
        <w:pStyle w:val="Pardeliste"/>
        <w:widowControl w:val="0"/>
        <w:numPr>
          <w:ilvl w:val="0"/>
          <w:numId w:val="6"/>
        </w:numPr>
        <w:spacing w:after="240" w:line="276" w:lineRule="auto"/>
        <w:jc w:val="both"/>
        <w:rPr>
          <w:color w:val="000000" w:themeColor="text1"/>
          <w:lang w:val="fr-CA"/>
        </w:rPr>
      </w:pPr>
      <w:r w:rsidRPr="00A7515D">
        <w:rPr>
          <w:color w:val="000000" w:themeColor="text1"/>
          <w:lang w:val="fr-CA"/>
        </w:rPr>
        <w:t>coordonner le travail des étudiant</w:t>
      </w:r>
      <w:r w:rsidR="00060CD2">
        <w:rPr>
          <w:color w:val="000000" w:themeColor="text1"/>
          <w:lang w:val="fr-CA"/>
        </w:rPr>
        <w:t>e</w:t>
      </w:r>
      <w:r w:rsidRPr="00A7515D">
        <w:rPr>
          <w:color w:val="000000" w:themeColor="text1"/>
          <w:lang w:val="fr-CA"/>
        </w:rPr>
        <w:t>s</w:t>
      </w:r>
      <w:r w:rsidR="00060CD2">
        <w:rPr>
          <w:color w:val="000000" w:themeColor="text1"/>
          <w:lang w:val="fr-CA"/>
        </w:rPr>
        <w:t>, étudiants</w:t>
      </w:r>
      <w:r w:rsidRPr="00A7515D">
        <w:rPr>
          <w:color w:val="000000" w:themeColor="text1"/>
          <w:lang w:val="fr-CA"/>
        </w:rPr>
        <w:t xml:space="preserve"> qui siègent sur les instances de la Faculté des sciences de l’éducation de l’Université du Québec à Montréal qui traitent d’enseignement ou de questions académiques ;</w:t>
      </w:r>
    </w:p>
    <w:p w14:paraId="3F424252" w14:textId="6CC03C4C" w:rsidR="00CF777D" w:rsidRPr="00A7515D" w:rsidRDefault="00CF777D" w:rsidP="00060CD2">
      <w:pPr>
        <w:pStyle w:val="Pardeliste"/>
        <w:widowControl w:val="0"/>
        <w:numPr>
          <w:ilvl w:val="0"/>
          <w:numId w:val="6"/>
        </w:numPr>
        <w:spacing w:after="240" w:line="276" w:lineRule="auto"/>
        <w:jc w:val="both"/>
        <w:rPr>
          <w:lang w:val="fr-CA"/>
        </w:rPr>
      </w:pPr>
      <w:r w:rsidRPr="00A7515D">
        <w:rPr>
          <w:lang w:val="fr-CA"/>
        </w:rPr>
        <w:t>assurer la représentation étudiante sur les comités de programme de la Faculté</w:t>
      </w:r>
      <w:r w:rsidR="00060CD2">
        <w:rPr>
          <w:lang w:val="fr-CA"/>
        </w:rPr>
        <w:t> </w:t>
      </w:r>
      <w:r w:rsidRPr="00A7515D">
        <w:rPr>
          <w:lang w:val="fr-CA"/>
        </w:rPr>
        <w:t xml:space="preserve">; </w:t>
      </w:r>
    </w:p>
    <w:p w14:paraId="77CEB516" w14:textId="1B836FBD" w:rsidR="00E51572" w:rsidRPr="00A7515D" w:rsidRDefault="00CF777D" w:rsidP="00060CD2">
      <w:pPr>
        <w:pStyle w:val="Pardeliste"/>
        <w:widowControl w:val="0"/>
        <w:numPr>
          <w:ilvl w:val="0"/>
          <w:numId w:val="6"/>
        </w:numPr>
        <w:spacing w:after="240" w:line="276" w:lineRule="auto"/>
        <w:jc w:val="both"/>
        <w:rPr>
          <w:lang w:val="fr-CA"/>
        </w:rPr>
      </w:pPr>
      <w:r w:rsidRPr="00A7515D">
        <w:rPr>
          <w:color w:val="000000" w:themeColor="text1"/>
          <w:lang w:val="fr-CA"/>
        </w:rPr>
        <w:t>assurer la gestion des pla</w:t>
      </w:r>
      <w:r w:rsidR="00A63185" w:rsidRPr="00A7515D">
        <w:rPr>
          <w:color w:val="000000" w:themeColor="text1"/>
          <w:lang w:val="fr-CA"/>
        </w:rPr>
        <w:t xml:space="preserve">intes des membres touchant la </w:t>
      </w:r>
      <w:r w:rsidRPr="00A7515D">
        <w:rPr>
          <w:color w:val="000000" w:themeColor="text1"/>
          <w:lang w:val="fr-CA"/>
        </w:rPr>
        <w:t>formation</w:t>
      </w:r>
      <w:r w:rsidR="00A63185" w:rsidRPr="00A7515D">
        <w:rPr>
          <w:color w:val="000000" w:themeColor="text1"/>
          <w:lang w:val="fr-CA"/>
        </w:rPr>
        <w:t xml:space="preserve"> universitaire des membres. </w:t>
      </w:r>
    </w:p>
    <w:p w14:paraId="1C626E91" w14:textId="77777777" w:rsidR="00E51572" w:rsidRPr="00A7515D" w:rsidRDefault="00E51572" w:rsidP="00BB56C8">
      <w:pPr>
        <w:widowControl w:val="0"/>
        <w:spacing w:after="240" w:line="276" w:lineRule="auto"/>
        <w:ind w:left="360"/>
        <w:rPr>
          <w:lang w:val="fr-CA"/>
        </w:rPr>
      </w:pPr>
    </w:p>
    <w:p w14:paraId="0C3A4ED2" w14:textId="6F6864A9" w:rsidR="00375D2C" w:rsidRPr="00A7515D" w:rsidRDefault="008A1C26" w:rsidP="00BB56C8">
      <w:pPr>
        <w:pStyle w:val="Titre3"/>
        <w:numPr>
          <w:ilvl w:val="1"/>
          <w:numId w:val="15"/>
        </w:numPr>
        <w:spacing w:line="276" w:lineRule="auto"/>
        <w:rPr>
          <w:rFonts w:ascii="Times New Roman" w:hAnsi="Times New Roman" w:cs="Times New Roman"/>
          <w:lang w:val="fr-CA"/>
        </w:rPr>
      </w:pPr>
      <w:bookmarkStart w:id="78" w:name="_Toc439847136"/>
      <w:r w:rsidRPr="00A7515D">
        <w:rPr>
          <w:rFonts w:ascii="Times New Roman" w:hAnsi="Times New Roman" w:cs="Times New Roman"/>
          <w:lang w:val="fr-CA"/>
        </w:rPr>
        <w:t>Responsable aux affaires externes</w:t>
      </w:r>
      <w:bookmarkEnd w:id="78"/>
    </w:p>
    <w:p w14:paraId="4381480D" w14:textId="664A2AEC" w:rsidR="00A63185" w:rsidRPr="00A7515D" w:rsidRDefault="00A63185" w:rsidP="00060CD2">
      <w:pPr>
        <w:widowControl w:val="0"/>
        <w:tabs>
          <w:tab w:val="left" w:pos="220"/>
          <w:tab w:val="left" w:pos="720"/>
        </w:tabs>
        <w:spacing w:after="293" w:line="276" w:lineRule="auto"/>
        <w:jc w:val="both"/>
        <w:rPr>
          <w:color w:val="000000" w:themeColor="text1"/>
          <w:lang w:val="fr-CA"/>
        </w:rPr>
      </w:pPr>
      <w:r w:rsidRPr="00A7515D">
        <w:rPr>
          <w:color w:val="000000" w:themeColor="text1"/>
          <w:lang w:val="fr-CA"/>
        </w:rPr>
        <w:t xml:space="preserve">Les responsabilités </w:t>
      </w:r>
      <w:r w:rsidR="00CB4C47" w:rsidRPr="00A7515D">
        <w:rPr>
          <w:color w:val="000000"/>
          <w:lang w:val="fr-CA"/>
        </w:rPr>
        <w:t xml:space="preserve">de la personne </w:t>
      </w:r>
      <w:r w:rsidRPr="00A7515D">
        <w:rPr>
          <w:color w:val="000000" w:themeColor="text1"/>
          <w:lang w:val="fr-CA"/>
        </w:rPr>
        <w:t>responsable aux affaires externes sont notamment les suivantes :</w:t>
      </w:r>
    </w:p>
    <w:p w14:paraId="51B6062B" w14:textId="205A92F9" w:rsidR="00A63185" w:rsidRPr="00A7515D" w:rsidRDefault="00060CD2" w:rsidP="00060CD2">
      <w:pPr>
        <w:pStyle w:val="Pardeliste"/>
        <w:widowControl w:val="0"/>
        <w:numPr>
          <w:ilvl w:val="0"/>
          <w:numId w:val="8"/>
        </w:numPr>
        <w:tabs>
          <w:tab w:val="left" w:pos="220"/>
          <w:tab w:val="left" w:pos="720"/>
        </w:tabs>
        <w:spacing w:after="293" w:line="276" w:lineRule="auto"/>
        <w:jc w:val="both"/>
        <w:rPr>
          <w:color w:val="000000" w:themeColor="text1"/>
          <w:lang w:val="fr-CA"/>
        </w:rPr>
      </w:pPr>
      <w:r>
        <w:rPr>
          <w:color w:val="000000" w:themeColor="text1"/>
          <w:lang w:val="fr-CA"/>
        </w:rPr>
        <w:lastRenderedPageBreak/>
        <w:t>a</w:t>
      </w:r>
      <w:r w:rsidR="00C726C5" w:rsidRPr="00A7515D">
        <w:rPr>
          <w:color w:val="000000" w:themeColor="text1"/>
          <w:lang w:val="fr-CA"/>
        </w:rPr>
        <w:t>ssurer</w:t>
      </w:r>
      <w:r w:rsidR="00A63185" w:rsidRPr="00A7515D">
        <w:rPr>
          <w:color w:val="000000" w:themeColor="text1"/>
          <w:lang w:val="fr-CA"/>
        </w:rPr>
        <w:t xml:space="preserve"> le lien entre l’ADEESE-UQAM et les divers intervenants qui sont situés à l’extérieur des murs</w:t>
      </w:r>
      <w:r w:rsidR="00E51572" w:rsidRPr="00A7515D">
        <w:rPr>
          <w:color w:val="000000" w:themeColor="text1"/>
          <w:lang w:val="fr-CA"/>
        </w:rPr>
        <w:t xml:space="preserve"> </w:t>
      </w:r>
      <w:proofErr w:type="spellStart"/>
      <w:r w:rsidR="00E51572" w:rsidRPr="00A7515D">
        <w:rPr>
          <w:color w:val="000000" w:themeColor="text1"/>
          <w:lang w:val="fr-CA"/>
        </w:rPr>
        <w:t>uqamiens</w:t>
      </w:r>
      <w:proofErr w:type="spellEnd"/>
      <w:r w:rsidR="00E51572" w:rsidRPr="00A7515D">
        <w:rPr>
          <w:color w:val="000000" w:themeColor="text1"/>
          <w:lang w:val="fr-CA"/>
        </w:rPr>
        <w:t xml:space="preserve"> et au niveau national; </w:t>
      </w:r>
    </w:p>
    <w:p w14:paraId="4F178B98" w14:textId="1D43E986" w:rsidR="00A63185" w:rsidRPr="00A7515D" w:rsidRDefault="00060CD2" w:rsidP="00060CD2">
      <w:pPr>
        <w:pStyle w:val="Pardeliste"/>
        <w:widowControl w:val="0"/>
        <w:numPr>
          <w:ilvl w:val="0"/>
          <w:numId w:val="8"/>
        </w:numPr>
        <w:tabs>
          <w:tab w:val="left" w:pos="220"/>
          <w:tab w:val="left" w:pos="720"/>
        </w:tabs>
        <w:spacing w:after="293" w:line="276" w:lineRule="auto"/>
        <w:jc w:val="both"/>
        <w:rPr>
          <w:color w:val="000000" w:themeColor="text1"/>
          <w:lang w:val="fr-CA"/>
        </w:rPr>
      </w:pPr>
      <w:r>
        <w:rPr>
          <w:color w:val="000000" w:themeColor="text1"/>
          <w:lang w:val="fr-CA"/>
        </w:rPr>
        <w:t>e</w:t>
      </w:r>
      <w:r w:rsidR="00C726C5" w:rsidRPr="00A7515D">
        <w:rPr>
          <w:color w:val="000000" w:themeColor="text1"/>
          <w:lang w:val="fr-CA"/>
        </w:rPr>
        <w:t>ntretenir</w:t>
      </w:r>
      <w:r w:rsidR="00A63185" w:rsidRPr="00A7515D">
        <w:rPr>
          <w:color w:val="000000" w:themeColor="text1"/>
          <w:lang w:val="fr-CA"/>
        </w:rPr>
        <w:t xml:space="preserve"> des relations constantes avec les autres associations ou regroupements étudiants du Québec,</w:t>
      </w:r>
    </w:p>
    <w:p w14:paraId="23BA22FF" w14:textId="4855C574" w:rsidR="00A63185" w:rsidRPr="00A7515D" w:rsidRDefault="00060CD2" w:rsidP="00060CD2">
      <w:pPr>
        <w:pStyle w:val="Pardeliste"/>
        <w:widowControl w:val="0"/>
        <w:numPr>
          <w:ilvl w:val="0"/>
          <w:numId w:val="8"/>
        </w:numPr>
        <w:tabs>
          <w:tab w:val="left" w:pos="220"/>
          <w:tab w:val="left" w:pos="720"/>
        </w:tabs>
        <w:spacing w:after="293" w:line="276" w:lineRule="auto"/>
        <w:jc w:val="both"/>
        <w:rPr>
          <w:color w:val="000000" w:themeColor="text1"/>
          <w:lang w:val="fr-CA"/>
        </w:rPr>
      </w:pPr>
      <w:r>
        <w:rPr>
          <w:color w:val="000000" w:themeColor="text1"/>
          <w:lang w:val="fr-CA"/>
        </w:rPr>
        <w:t>e</w:t>
      </w:r>
      <w:r w:rsidR="00C726C5" w:rsidRPr="00A7515D">
        <w:rPr>
          <w:color w:val="000000" w:themeColor="text1"/>
          <w:lang w:val="fr-CA"/>
        </w:rPr>
        <w:t>ntretenir</w:t>
      </w:r>
      <w:r w:rsidR="00A63185" w:rsidRPr="00A7515D">
        <w:rPr>
          <w:color w:val="000000" w:themeColor="text1"/>
          <w:lang w:val="fr-CA"/>
        </w:rPr>
        <w:t xml:space="preserve"> des relations constantes avec les syndicats </w:t>
      </w:r>
      <w:r w:rsidR="00E51572" w:rsidRPr="00A7515D">
        <w:rPr>
          <w:color w:val="000000" w:themeColor="text1"/>
          <w:lang w:val="fr-CA"/>
        </w:rPr>
        <w:t>et l</w:t>
      </w:r>
      <w:r w:rsidR="00A63185" w:rsidRPr="00A7515D">
        <w:rPr>
          <w:color w:val="000000" w:themeColor="text1"/>
          <w:lang w:val="fr-CA"/>
        </w:rPr>
        <w:t xml:space="preserve">es associations </w:t>
      </w:r>
      <w:r w:rsidR="00E51572" w:rsidRPr="00A7515D">
        <w:rPr>
          <w:color w:val="000000" w:themeColor="text1"/>
          <w:lang w:val="fr-CA"/>
        </w:rPr>
        <w:t>professionnelles de l'éducation ;</w:t>
      </w:r>
    </w:p>
    <w:p w14:paraId="5553163E" w14:textId="63791075" w:rsidR="00A63185" w:rsidRPr="00A7515D" w:rsidRDefault="00060CD2" w:rsidP="00060CD2">
      <w:pPr>
        <w:pStyle w:val="Pardeliste"/>
        <w:widowControl w:val="0"/>
        <w:numPr>
          <w:ilvl w:val="0"/>
          <w:numId w:val="8"/>
        </w:numPr>
        <w:tabs>
          <w:tab w:val="left" w:pos="220"/>
          <w:tab w:val="left" w:pos="720"/>
        </w:tabs>
        <w:spacing w:after="293" w:line="276" w:lineRule="auto"/>
        <w:jc w:val="both"/>
        <w:rPr>
          <w:color w:val="000000" w:themeColor="text1"/>
          <w:lang w:val="fr-CA"/>
        </w:rPr>
      </w:pPr>
      <w:r>
        <w:rPr>
          <w:color w:val="000000" w:themeColor="text1"/>
          <w:lang w:val="fr-CA"/>
        </w:rPr>
        <w:t>r</w:t>
      </w:r>
      <w:r w:rsidR="00C726C5" w:rsidRPr="00A7515D">
        <w:rPr>
          <w:color w:val="000000" w:themeColor="text1"/>
          <w:lang w:val="fr-CA"/>
        </w:rPr>
        <w:t>eprésenter</w:t>
      </w:r>
      <w:r w:rsidR="00A63185" w:rsidRPr="00A7515D">
        <w:rPr>
          <w:color w:val="000000" w:themeColor="text1"/>
          <w:lang w:val="fr-CA"/>
        </w:rPr>
        <w:t xml:space="preserve"> l’</w:t>
      </w:r>
      <w:r>
        <w:rPr>
          <w:color w:val="000000" w:themeColor="text1"/>
          <w:lang w:val="fr-CA"/>
        </w:rPr>
        <w:t>A</w:t>
      </w:r>
      <w:r w:rsidR="00A63185" w:rsidRPr="00A7515D">
        <w:rPr>
          <w:color w:val="000000" w:themeColor="text1"/>
          <w:lang w:val="fr-CA"/>
        </w:rPr>
        <w:t>ssociation auprès de toute association à laquelle l’ADEESE-UQAM est affiliée</w:t>
      </w:r>
      <w:r w:rsidR="0065770D" w:rsidRPr="00A7515D">
        <w:rPr>
          <w:color w:val="000000" w:themeColor="text1"/>
          <w:lang w:val="fr-CA"/>
        </w:rPr>
        <w:t xml:space="preserve"> ou à laquelle elle participe</w:t>
      </w:r>
      <w:r w:rsidR="00E51572" w:rsidRPr="00A7515D">
        <w:rPr>
          <w:color w:val="000000" w:themeColor="text1"/>
          <w:lang w:val="fr-CA"/>
        </w:rPr>
        <w:t xml:space="preserve"> ;</w:t>
      </w:r>
    </w:p>
    <w:p w14:paraId="53FED022" w14:textId="0A69F754" w:rsidR="00A63185" w:rsidRPr="00A7515D" w:rsidRDefault="00060CD2" w:rsidP="00060CD2">
      <w:pPr>
        <w:pStyle w:val="Pardeliste"/>
        <w:widowControl w:val="0"/>
        <w:numPr>
          <w:ilvl w:val="0"/>
          <w:numId w:val="8"/>
        </w:numPr>
        <w:tabs>
          <w:tab w:val="left" w:pos="220"/>
          <w:tab w:val="left" w:pos="720"/>
        </w:tabs>
        <w:spacing w:after="293" w:line="276" w:lineRule="auto"/>
        <w:jc w:val="both"/>
        <w:rPr>
          <w:color w:val="000000" w:themeColor="text1"/>
          <w:lang w:val="fr-CA"/>
        </w:rPr>
      </w:pPr>
      <w:r>
        <w:rPr>
          <w:color w:val="000000"/>
          <w:lang w:val="fr-CA"/>
        </w:rPr>
        <w:t>c</w:t>
      </w:r>
      <w:r w:rsidR="00C726C5" w:rsidRPr="00A7515D">
        <w:rPr>
          <w:color w:val="000000"/>
          <w:lang w:val="fr-CA"/>
        </w:rPr>
        <w:t>oordonner</w:t>
      </w:r>
      <w:r w:rsidR="00A63185" w:rsidRPr="00A7515D">
        <w:rPr>
          <w:color w:val="000000"/>
          <w:lang w:val="fr-CA"/>
        </w:rPr>
        <w:t xml:space="preserve"> toute représentation</w:t>
      </w:r>
      <w:r w:rsidR="00E51572" w:rsidRPr="00A7515D">
        <w:rPr>
          <w:color w:val="000000"/>
          <w:lang w:val="fr-CA"/>
        </w:rPr>
        <w:t xml:space="preserve"> à</w:t>
      </w:r>
      <w:r w:rsidR="00A63185" w:rsidRPr="00A7515D">
        <w:rPr>
          <w:color w:val="000000"/>
          <w:lang w:val="fr-CA"/>
        </w:rPr>
        <w:t xml:space="preserve"> l’extérieur de l'UQAM. </w:t>
      </w:r>
    </w:p>
    <w:p w14:paraId="013E7443" w14:textId="77777777" w:rsidR="00A63185" w:rsidRPr="00A7515D" w:rsidRDefault="00A63185" w:rsidP="00BB56C8">
      <w:pPr>
        <w:pStyle w:val="Titre3"/>
        <w:spacing w:line="276" w:lineRule="auto"/>
        <w:rPr>
          <w:rFonts w:ascii="Times New Roman" w:hAnsi="Times New Roman" w:cs="Times New Roman"/>
          <w:lang w:val="fr-CA"/>
        </w:rPr>
      </w:pPr>
    </w:p>
    <w:p w14:paraId="5655582E" w14:textId="12EAA8A6" w:rsidR="00A7108B" w:rsidRPr="00A7515D" w:rsidRDefault="0065770D" w:rsidP="00BB56C8">
      <w:pPr>
        <w:pStyle w:val="Titre3"/>
        <w:numPr>
          <w:ilvl w:val="1"/>
          <w:numId w:val="15"/>
        </w:numPr>
        <w:spacing w:line="276" w:lineRule="auto"/>
        <w:rPr>
          <w:rFonts w:ascii="Times New Roman" w:hAnsi="Times New Roman" w:cs="Times New Roman"/>
          <w:lang w:val="fr-CA"/>
        </w:rPr>
      </w:pPr>
      <w:bookmarkStart w:id="79" w:name="_Toc439847137"/>
      <w:r w:rsidRPr="00A7515D">
        <w:rPr>
          <w:rFonts w:ascii="Times New Roman" w:hAnsi="Times New Roman" w:cs="Times New Roman"/>
          <w:lang w:val="fr-CA"/>
        </w:rPr>
        <w:t>R</w:t>
      </w:r>
      <w:r w:rsidRPr="00A7515D">
        <w:rPr>
          <w:rFonts w:ascii="Times New Roman" w:hAnsi="Times New Roman" w:cs="Times New Roman"/>
          <w:color w:val="000000" w:themeColor="text1"/>
          <w:lang w:val="fr-CA"/>
        </w:rPr>
        <w:t>esponsable aux cycles supérieurs</w:t>
      </w:r>
      <w:bookmarkEnd w:id="79"/>
    </w:p>
    <w:p w14:paraId="58E182D7" w14:textId="0179578B" w:rsidR="0065770D" w:rsidRPr="00A7515D" w:rsidRDefault="0065770D" w:rsidP="00060CD2">
      <w:pPr>
        <w:widowControl w:val="0"/>
        <w:tabs>
          <w:tab w:val="left" w:pos="220"/>
          <w:tab w:val="left" w:pos="720"/>
        </w:tabs>
        <w:spacing w:after="293" w:line="276" w:lineRule="auto"/>
        <w:jc w:val="both"/>
        <w:rPr>
          <w:color w:val="000000" w:themeColor="text1"/>
          <w:lang w:val="fr-CA"/>
        </w:rPr>
      </w:pPr>
      <w:r w:rsidRPr="00A7515D">
        <w:rPr>
          <w:color w:val="000000" w:themeColor="text1"/>
          <w:lang w:val="fr-CA"/>
        </w:rPr>
        <w:t xml:space="preserve">Les responsabilités </w:t>
      </w:r>
      <w:r w:rsidR="00DE3B5F" w:rsidRPr="00A7515D">
        <w:rPr>
          <w:color w:val="000000"/>
          <w:lang w:val="fr-CA"/>
        </w:rPr>
        <w:t xml:space="preserve">de la personne </w:t>
      </w:r>
      <w:r w:rsidRPr="00A7515D">
        <w:rPr>
          <w:color w:val="000000" w:themeColor="text1"/>
          <w:lang w:val="fr-CA"/>
        </w:rPr>
        <w:t>responsable aux cycles supérieurs sont notamment les suivantes :</w:t>
      </w:r>
    </w:p>
    <w:p w14:paraId="5E656ABD" w14:textId="629B8AFE" w:rsidR="0065770D" w:rsidRPr="00A7515D" w:rsidRDefault="00060CD2" w:rsidP="00060CD2">
      <w:pPr>
        <w:pStyle w:val="Pardeliste"/>
        <w:widowControl w:val="0"/>
        <w:numPr>
          <w:ilvl w:val="0"/>
          <w:numId w:val="9"/>
        </w:numPr>
        <w:tabs>
          <w:tab w:val="left" w:pos="220"/>
          <w:tab w:val="left" w:pos="720"/>
        </w:tabs>
        <w:spacing w:after="293" w:line="276" w:lineRule="auto"/>
        <w:jc w:val="both"/>
        <w:rPr>
          <w:color w:val="000000" w:themeColor="text1"/>
          <w:lang w:val="fr-CA"/>
        </w:rPr>
      </w:pPr>
      <w:r>
        <w:rPr>
          <w:color w:val="000000" w:themeColor="text1"/>
          <w:lang w:val="fr-CA"/>
        </w:rPr>
        <w:t>a</w:t>
      </w:r>
      <w:r w:rsidR="0065770D" w:rsidRPr="00A7515D">
        <w:rPr>
          <w:color w:val="000000" w:themeColor="text1"/>
          <w:lang w:val="fr-CA"/>
        </w:rPr>
        <w:t>ssurer les relations entre l’ADEESE-UQAM et les divers intervenants de cycles supérieurs internes et externes à l’UQAM</w:t>
      </w:r>
      <w:r w:rsidR="00C726C5" w:rsidRPr="00A7515D">
        <w:rPr>
          <w:color w:val="000000" w:themeColor="text1"/>
          <w:lang w:val="fr-CA"/>
        </w:rPr>
        <w:t xml:space="preserve"> </w:t>
      </w:r>
      <w:r w:rsidR="0065770D" w:rsidRPr="00A7515D">
        <w:rPr>
          <w:color w:val="000000" w:themeColor="text1"/>
          <w:lang w:val="fr-CA"/>
        </w:rPr>
        <w:t>;</w:t>
      </w:r>
    </w:p>
    <w:p w14:paraId="73BCBF6E" w14:textId="44E58855" w:rsidR="0065770D" w:rsidRPr="00A7515D" w:rsidRDefault="00060CD2" w:rsidP="00060CD2">
      <w:pPr>
        <w:pStyle w:val="Pardeliste"/>
        <w:widowControl w:val="0"/>
        <w:numPr>
          <w:ilvl w:val="0"/>
          <w:numId w:val="9"/>
        </w:numPr>
        <w:tabs>
          <w:tab w:val="left" w:pos="220"/>
          <w:tab w:val="left" w:pos="720"/>
        </w:tabs>
        <w:spacing w:after="293" w:line="276" w:lineRule="auto"/>
        <w:jc w:val="both"/>
        <w:rPr>
          <w:lang w:val="fr-CA"/>
        </w:rPr>
      </w:pPr>
      <w:r>
        <w:rPr>
          <w:color w:val="000000" w:themeColor="text1"/>
          <w:lang w:val="fr-CA"/>
        </w:rPr>
        <w:t>r</w:t>
      </w:r>
      <w:r w:rsidR="0065770D" w:rsidRPr="00A7515D">
        <w:rPr>
          <w:color w:val="000000" w:themeColor="text1"/>
          <w:lang w:val="fr-CA"/>
        </w:rPr>
        <w:t>eprésenter l’Association auprès de toute autre instance de cycles supérieurs à laquelle l’ADEESE-UQAM est affiliée ou à laquelle elle participe</w:t>
      </w:r>
      <w:r w:rsidR="00C726C5" w:rsidRPr="00A7515D">
        <w:rPr>
          <w:color w:val="000000" w:themeColor="text1"/>
          <w:lang w:val="fr-CA"/>
        </w:rPr>
        <w:t xml:space="preserve"> </w:t>
      </w:r>
      <w:r w:rsidR="0065770D" w:rsidRPr="00A7515D">
        <w:rPr>
          <w:color w:val="000000" w:themeColor="text1"/>
          <w:lang w:val="fr-CA"/>
        </w:rPr>
        <w:t>;</w:t>
      </w:r>
    </w:p>
    <w:p w14:paraId="2B08D8F2" w14:textId="46577F01" w:rsidR="0065770D" w:rsidRPr="00A7515D" w:rsidRDefault="00060CD2" w:rsidP="00060CD2">
      <w:pPr>
        <w:pStyle w:val="Pardeliste"/>
        <w:widowControl w:val="0"/>
        <w:numPr>
          <w:ilvl w:val="0"/>
          <w:numId w:val="9"/>
        </w:numPr>
        <w:tabs>
          <w:tab w:val="left" w:pos="220"/>
          <w:tab w:val="left" w:pos="720"/>
        </w:tabs>
        <w:spacing w:after="293" w:line="276" w:lineRule="auto"/>
        <w:jc w:val="both"/>
        <w:rPr>
          <w:lang w:val="fr-CA"/>
        </w:rPr>
      </w:pPr>
      <w:r>
        <w:rPr>
          <w:color w:val="000000" w:themeColor="text1"/>
          <w:lang w:val="fr-CA"/>
        </w:rPr>
        <w:t>o</w:t>
      </w:r>
      <w:r w:rsidR="0065770D" w:rsidRPr="00A7515D">
        <w:rPr>
          <w:color w:val="000000" w:themeColor="text1"/>
          <w:lang w:val="fr-CA"/>
        </w:rPr>
        <w:t xml:space="preserve">rganiser des activités destinées aux membres inscrits aux cycles </w:t>
      </w:r>
      <w:r w:rsidR="00C726C5" w:rsidRPr="00A7515D">
        <w:rPr>
          <w:color w:val="000000" w:themeColor="text1"/>
          <w:lang w:val="fr-CA"/>
        </w:rPr>
        <w:t>supérieurs ;</w:t>
      </w:r>
    </w:p>
    <w:p w14:paraId="32A149E1" w14:textId="73B8D73D" w:rsidR="0065770D" w:rsidRPr="00A7515D" w:rsidRDefault="00060CD2" w:rsidP="00060CD2">
      <w:pPr>
        <w:pStyle w:val="Pardeliste"/>
        <w:widowControl w:val="0"/>
        <w:numPr>
          <w:ilvl w:val="0"/>
          <w:numId w:val="9"/>
        </w:numPr>
        <w:tabs>
          <w:tab w:val="left" w:pos="220"/>
          <w:tab w:val="left" w:pos="720"/>
        </w:tabs>
        <w:spacing w:after="293" w:line="276" w:lineRule="auto"/>
        <w:jc w:val="both"/>
        <w:rPr>
          <w:lang w:val="fr-CA"/>
        </w:rPr>
      </w:pPr>
      <w:r>
        <w:rPr>
          <w:color w:val="000000" w:themeColor="text1"/>
          <w:lang w:val="fr-CA"/>
        </w:rPr>
        <w:t>e</w:t>
      </w:r>
      <w:r w:rsidR="0065770D" w:rsidRPr="00A7515D">
        <w:rPr>
          <w:color w:val="000000" w:themeColor="text1"/>
          <w:lang w:val="fr-CA"/>
        </w:rPr>
        <w:t>ntretenir le lien entre l’ADEESE-UQAM et ses membres inscrits aux cycles supérieurs</w:t>
      </w:r>
      <w:r w:rsidR="00C726C5" w:rsidRPr="00A7515D">
        <w:rPr>
          <w:color w:val="000000" w:themeColor="text1"/>
          <w:lang w:val="fr-CA"/>
        </w:rPr>
        <w:t xml:space="preserve"> </w:t>
      </w:r>
      <w:r w:rsidR="0065770D" w:rsidRPr="00A7515D">
        <w:rPr>
          <w:color w:val="000000" w:themeColor="text1"/>
          <w:lang w:val="fr-CA"/>
        </w:rPr>
        <w:t>;</w:t>
      </w:r>
    </w:p>
    <w:p w14:paraId="389C226D" w14:textId="74432805" w:rsidR="0065770D" w:rsidRPr="00A7515D" w:rsidRDefault="00060CD2" w:rsidP="00060CD2">
      <w:pPr>
        <w:pStyle w:val="Pardeliste"/>
        <w:widowControl w:val="0"/>
        <w:numPr>
          <w:ilvl w:val="0"/>
          <w:numId w:val="9"/>
        </w:numPr>
        <w:tabs>
          <w:tab w:val="left" w:pos="220"/>
          <w:tab w:val="left" w:pos="720"/>
        </w:tabs>
        <w:spacing w:after="293" w:line="276" w:lineRule="auto"/>
        <w:jc w:val="both"/>
        <w:rPr>
          <w:lang w:val="fr-CA"/>
        </w:rPr>
      </w:pPr>
      <w:r>
        <w:rPr>
          <w:color w:val="000000" w:themeColor="text1"/>
          <w:lang w:val="fr-CA"/>
        </w:rPr>
        <w:t>a</w:t>
      </w:r>
      <w:r w:rsidR="0065770D" w:rsidRPr="00A7515D">
        <w:rPr>
          <w:color w:val="000000" w:themeColor="text1"/>
          <w:lang w:val="fr-CA"/>
        </w:rPr>
        <w:t xml:space="preserve">ssurer la tenue et le développement du concours de vulgarisation scientifique. </w:t>
      </w:r>
    </w:p>
    <w:p w14:paraId="4C10B928" w14:textId="77777777" w:rsidR="0065770D" w:rsidRPr="00A7515D" w:rsidRDefault="0065770D" w:rsidP="00BB56C8">
      <w:pPr>
        <w:pStyle w:val="Titre3"/>
        <w:spacing w:line="276" w:lineRule="auto"/>
        <w:rPr>
          <w:rFonts w:ascii="Times New Roman" w:hAnsi="Times New Roman" w:cs="Times New Roman"/>
          <w:lang w:val="fr-CA"/>
        </w:rPr>
      </w:pPr>
    </w:p>
    <w:p w14:paraId="6A689564" w14:textId="1D38C518" w:rsidR="0065770D" w:rsidRPr="00A7515D" w:rsidRDefault="0065770D" w:rsidP="00BB56C8">
      <w:pPr>
        <w:pStyle w:val="Titre3"/>
        <w:numPr>
          <w:ilvl w:val="1"/>
          <w:numId w:val="15"/>
        </w:numPr>
        <w:spacing w:line="276" w:lineRule="auto"/>
        <w:rPr>
          <w:rFonts w:ascii="Times New Roman" w:hAnsi="Times New Roman" w:cs="Times New Roman"/>
          <w:lang w:val="fr-CA"/>
        </w:rPr>
      </w:pPr>
      <w:bookmarkStart w:id="80" w:name="_Toc439847138"/>
      <w:r w:rsidRPr="00A7515D">
        <w:rPr>
          <w:rFonts w:ascii="Times New Roman" w:hAnsi="Times New Roman" w:cs="Times New Roman"/>
          <w:color w:val="000000" w:themeColor="text1"/>
          <w:lang w:val="fr-CA"/>
        </w:rPr>
        <w:t>Responsable aux communications</w:t>
      </w:r>
      <w:r w:rsidR="00220391" w:rsidRPr="00A7515D">
        <w:rPr>
          <w:rFonts w:ascii="Times New Roman" w:hAnsi="Times New Roman" w:cs="Times New Roman"/>
          <w:color w:val="000000" w:themeColor="text1"/>
          <w:lang w:val="fr-CA"/>
        </w:rPr>
        <w:t xml:space="preserve"> et à la mobilisation</w:t>
      </w:r>
      <w:bookmarkEnd w:id="80"/>
    </w:p>
    <w:p w14:paraId="051A46E4" w14:textId="15FEC6BD" w:rsidR="0065770D" w:rsidRPr="00A7515D" w:rsidRDefault="0065770D" w:rsidP="00060CD2">
      <w:pPr>
        <w:widowControl w:val="0"/>
        <w:tabs>
          <w:tab w:val="left" w:pos="220"/>
          <w:tab w:val="left" w:pos="720"/>
        </w:tabs>
        <w:spacing w:after="293" w:line="276" w:lineRule="auto"/>
        <w:jc w:val="both"/>
        <w:rPr>
          <w:lang w:val="fr-CA"/>
        </w:rPr>
      </w:pPr>
      <w:r w:rsidRPr="00A7515D">
        <w:rPr>
          <w:color w:val="000000" w:themeColor="text1"/>
          <w:lang w:val="fr-CA"/>
        </w:rPr>
        <w:t xml:space="preserve">Les responsabilités </w:t>
      </w:r>
      <w:r w:rsidR="00DE3B5F" w:rsidRPr="00A7515D">
        <w:rPr>
          <w:color w:val="000000"/>
          <w:lang w:val="fr-CA"/>
        </w:rPr>
        <w:t xml:space="preserve">de la personne </w:t>
      </w:r>
      <w:r w:rsidRPr="00A7515D">
        <w:rPr>
          <w:color w:val="000000" w:themeColor="text1"/>
          <w:lang w:val="fr-CA"/>
        </w:rPr>
        <w:t>responsable aux communications sont notamment les suivantes :</w:t>
      </w:r>
    </w:p>
    <w:p w14:paraId="5C1E3AD8" w14:textId="2C19F8CF" w:rsidR="0065770D" w:rsidRPr="00A7515D" w:rsidRDefault="00060CD2" w:rsidP="00060CD2">
      <w:pPr>
        <w:pStyle w:val="Pardeliste"/>
        <w:widowControl w:val="0"/>
        <w:numPr>
          <w:ilvl w:val="0"/>
          <w:numId w:val="10"/>
        </w:numPr>
        <w:spacing w:after="240" w:line="276" w:lineRule="auto"/>
        <w:jc w:val="both"/>
        <w:rPr>
          <w:color w:val="000000" w:themeColor="text1"/>
          <w:lang w:val="fr-CA"/>
        </w:rPr>
      </w:pPr>
      <w:r>
        <w:rPr>
          <w:bCs/>
          <w:color w:val="000000" w:themeColor="text1"/>
          <w:lang w:val="fr-CA"/>
        </w:rPr>
        <w:t>a</w:t>
      </w:r>
      <w:r w:rsidR="0065770D" w:rsidRPr="00A7515D">
        <w:rPr>
          <w:bCs/>
          <w:color w:val="000000" w:themeColor="text1"/>
          <w:lang w:val="fr-CA"/>
        </w:rPr>
        <w:t>ssurer</w:t>
      </w:r>
      <w:r w:rsidR="0065770D" w:rsidRPr="00A7515D">
        <w:rPr>
          <w:color w:val="000000" w:themeColor="text1"/>
          <w:lang w:val="fr-CA"/>
        </w:rPr>
        <w:t xml:space="preserve"> la promotion et la visibilité de l’Association ; </w:t>
      </w:r>
    </w:p>
    <w:p w14:paraId="0EC45C25" w14:textId="4D35DE9D" w:rsidR="0065770D" w:rsidRPr="00A7515D" w:rsidRDefault="00060CD2" w:rsidP="00060CD2">
      <w:pPr>
        <w:pStyle w:val="Pardeliste"/>
        <w:widowControl w:val="0"/>
        <w:numPr>
          <w:ilvl w:val="0"/>
          <w:numId w:val="10"/>
        </w:numPr>
        <w:spacing w:after="240" w:line="276" w:lineRule="auto"/>
        <w:jc w:val="both"/>
        <w:rPr>
          <w:color w:val="000000" w:themeColor="text1"/>
          <w:lang w:val="fr-CA"/>
        </w:rPr>
      </w:pPr>
      <w:r>
        <w:rPr>
          <w:color w:val="000000" w:themeColor="text1"/>
          <w:lang w:val="fr-CA"/>
        </w:rPr>
        <w:t>v</w:t>
      </w:r>
      <w:r w:rsidR="0065770D" w:rsidRPr="00A7515D">
        <w:rPr>
          <w:color w:val="000000" w:themeColor="text1"/>
          <w:lang w:val="fr-CA"/>
        </w:rPr>
        <w:t>eiller à ce que les informations que l’ADEESE- UQAM veut transmettre à ses membres soient acheminées et qu</w:t>
      </w:r>
      <w:r w:rsidR="00C726C5" w:rsidRPr="00A7515D">
        <w:rPr>
          <w:color w:val="000000" w:themeColor="text1"/>
          <w:lang w:val="fr-CA"/>
        </w:rPr>
        <w:t>e ces derniers soient informés ;</w:t>
      </w:r>
    </w:p>
    <w:p w14:paraId="1E0FAB98" w14:textId="6106DC8C" w:rsidR="0065770D" w:rsidRPr="00A7515D" w:rsidRDefault="00060CD2" w:rsidP="00060CD2">
      <w:pPr>
        <w:pStyle w:val="Pardeliste"/>
        <w:widowControl w:val="0"/>
        <w:numPr>
          <w:ilvl w:val="0"/>
          <w:numId w:val="10"/>
        </w:numPr>
        <w:spacing w:after="240" w:line="276" w:lineRule="auto"/>
        <w:jc w:val="both"/>
        <w:rPr>
          <w:lang w:val="fr-CA"/>
        </w:rPr>
      </w:pPr>
      <w:r>
        <w:rPr>
          <w:color w:val="000000" w:themeColor="text1"/>
          <w:lang w:val="fr-CA"/>
        </w:rPr>
        <w:t>g</w:t>
      </w:r>
      <w:r w:rsidR="0065770D" w:rsidRPr="00A7515D">
        <w:rPr>
          <w:color w:val="000000" w:themeColor="text1"/>
          <w:lang w:val="fr-CA"/>
        </w:rPr>
        <w:t xml:space="preserve">érer les mises à jour du site </w:t>
      </w:r>
      <w:r>
        <w:rPr>
          <w:color w:val="000000" w:themeColor="text1"/>
          <w:lang w:val="fr-CA"/>
        </w:rPr>
        <w:t>internet</w:t>
      </w:r>
      <w:r w:rsidR="0065770D" w:rsidRPr="00A7515D">
        <w:rPr>
          <w:color w:val="000000" w:themeColor="text1"/>
          <w:lang w:val="fr-CA"/>
        </w:rPr>
        <w:t xml:space="preserve"> et des réseaux sociaux</w:t>
      </w:r>
      <w:r w:rsidR="00C726C5" w:rsidRPr="00A7515D">
        <w:rPr>
          <w:color w:val="000000" w:themeColor="text1"/>
          <w:lang w:val="fr-CA"/>
        </w:rPr>
        <w:t xml:space="preserve"> ;</w:t>
      </w:r>
    </w:p>
    <w:p w14:paraId="5A36A9E1" w14:textId="522478CA" w:rsidR="0065770D" w:rsidRPr="00A7515D" w:rsidRDefault="0065770D" w:rsidP="00060CD2">
      <w:pPr>
        <w:pStyle w:val="Pardeliste"/>
        <w:widowControl w:val="0"/>
        <w:numPr>
          <w:ilvl w:val="0"/>
          <w:numId w:val="10"/>
        </w:numPr>
        <w:spacing w:after="240" w:line="276" w:lineRule="auto"/>
        <w:jc w:val="both"/>
        <w:rPr>
          <w:lang w:val="fr-CA"/>
        </w:rPr>
      </w:pPr>
      <w:r w:rsidRPr="00A7515D">
        <w:rPr>
          <w:color w:val="000000"/>
          <w:lang w:val="fr-CA"/>
        </w:rPr>
        <w:t>veiller à ce que toute l'information diffusée par l'ADEESE-UQAM soit conforme aux position</w:t>
      </w:r>
      <w:r w:rsidR="0005537C" w:rsidRPr="00A7515D">
        <w:rPr>
          <w:color w:val="000000"/>
          <w:lang w:val="fr-CA"/>
        </w:rPr>
        <w:t xml:space="preserve">s </w:t>
      </w:r>
      <w:r w:rsidRPr="00A7515D">
        <w:rPr>
          <w:color w:val="000000"/>
          <w:lang w:val="fr-CA"/>
        </w:rPr>
        <w:t>de l'Association, aux règles d'éthique</w:t>
      </w:r>
      <w:r w:rsidRPr="00A7515D">
        <w:rPr>
          <w:lang w:val="fr-CA"/>
        </w:rPr>
        <w:t xml:space="preserve"> </w:t>
      </w:r>
      <w:r w:rsidRPr="00A7515D">
        <w:rPr>
          <w:color w:val="000000"/>
          <w:lang w:val="fr-CA"/>
        </w:rPr>
        <w:t>et aux droits de la personne</w:t>
      </w:r>
      <w:r w:rsidR="00C726C5" w:rsidRPr="00A7515D">
        <w:rPr>
          <w:color w:val="000000"/>
          <w:lang w:val="fr-CA"/>
        </w:rPr>
        <w:t xml:space="preserve"> ;</w:t>
      </w:r>
    </w:p>
    <w:p w14:paraId="7E1FF766" w14:textId="77777777" w:rsidR="0065770D" w:rsidRPr="00A7515D" w:rsidRDefault="0065770D" w:rsidP="00060CD2">
      <w:pPr>
        <w:pStyle w:val="Pardeliste"/>
        <w:widowControl w:val="0"/>
        <w:numPr>
          <w:ilvl w:val="0"/>
          <w:numId w:val="10"/>
        </w:numPr>
        <w:spacing w:after="240" w:line="276" w:lineRule="auto"/>
        <w:jc w:val="both"/>
        <w:rPr>
          <w:lang w:val="fr-CA"/>
        </w:rPr>
      </w:pPr>
      <w:r w:rsidRPr="00A7515D">
        <w:rPr>
          <w:color w:val="000000"/>
          <w:lang w:val="fr-CA"/>
        </w:rPr>
        <w:t xml:space="preserve">voir à l'application de la politique </w:t>
      </w:r>
      <w:r w:rsidRPr="00A7515D">
        <w:rPr>
          <w:color w:val="000000" w:themeColor="text1"/>
          <w:lang w:val="fr-CA"/>
        </w:rPr>
        <w:t>régissant l’affichage sur les babillards facultaires octroyés à l’ADEESE-UQAM</w:t>
      </w:r>
      <w:r w:rsidRPr="00A7515D">
        <w:rPr>
          <w:color w:val="000000"/>
          <w:lang w:val="fr-CA"/>
        </w:rPr>
        <w:t xml:space="preserve"> et de la politique d'informations et de communications;</w:t>
      </w:r>
    </w:p>
    <w:p w14:paraId="2B62FC04" w14:textId="1F82A6DD" w:rsidR="0065770D" w:rsidRPr="00A7515D" w:rsidRDefault="00060CD2" w:rsidP="00060CD2">
      <w:pPr>
        <w:pStyle w:val="Pardeliste"/>
        <w:widowControl w:val="0"/>
        <w:numPr>
          <w:ilvl w:val="0"/>
          <w:numId w:val="10"/>
        </w:numPr>
        <w:spacing w:after="240" w:line="276" w:lineRule="auto"/>
        <w:jc w:val="both"/>
        <w:rPr>
          <w:lang w:val="fr-CA"/>
        </w:rPr>
      </w:pPr>
      <w:r>
        <w:rPr>
          <w:color w:val="000000"/>
          <w:lang w:val="fr-CA"/>
        </w:rPr>
        <w:t>c</w:t>
      </w:r>
      <w:r w:rsidR="0065770D" w:rsidRPr="00A7515D">
        <w:rPr>
          <w:color w:val="000000"/>
          <w:lang w:val="fr-CA"/>
        </w:rPr>
        <w:t>oordonner la mobilisation notamment par la production de matériel d'information sur les positions adoptées par l'Assemblée générale</w:t>
      </w:r>
      <w:r w:rsidR="00C726C5" w:rsidRPr="00A7515D">
        <w:rPr>
          <w:color w:val="000000"/>
          <w:lang w:val="fr-CA"/>
        </w:rPr>
        <w:t xml:space="preserve"> ;</w:t>
      </w:r>
    </w:p>
    <w:p w14:paraId="0F6AF7F4" w14:textId="3F2F1161" w:rsidR="0065770D" w:rsidRPr="00A7515D" w:rsidRDefault="0065770D" w:rsidP="00060CD2">
      <w:pPr>
        <w:pStyle w:val="Pardeliste"/>
        <w:widowControl w:val="0"/>
        <w:numPr>
          <w:ilvl w:val="0"/>
          <w:numId w:val="10"/>
        </w:numPr>
        <w:spacing w:after="240" w:line="276" w:lineRule="auto"/>
        <w:jc w:val="both"/>
        <w:rPr>
          <w:lang w:val="fr-CA"/>
        </w:rPr>
      </w:pPr>
      <w:r w:rsidRPr="00A7515D">
        <w:rPr>
          <w:color w:val="000000"/>
          <w:lang w:val="fr-CA"/>
        </w:rPr>
        <w:t xml:space="preserve">travailler de concert avec le Comité journal afin d'assurer </w:t>
      </w:r>
      <w:r w:rsidR="0054355E" w:rsidRPr="00A7515D">
        <w:rPr>
          <w:color w:val="000000"/>
          <w:lang w:val="fr-CA"/>
        </w:rPr>
        <w:t>son</w:t>
      </w:r>
      <w:r w:rsidRPr="00A7515D">
        <w:rPr>
          <w:color w:val="000000"/>
          <w:lang w:val="fr-CA"/>
        </w:rPr>
        <w:t xml:space="preserve"> </w:t>
      </w:r>
      <w:r w:rsidR="0054355E" w:rsidRPr="00A7515D">
        <w:rPr>
          <w:color w:val="000000"/>
          <w:lang w:val="fr-CA"/>
        </w:rPr>
        <w:t>fonctionnement</w:t>
      </w:r>
      <w:r w:rsidRPr="00A7515D">
        <w:rPr>
          <w:color w:val="000000"/>
          <w:lang w:val="fr-CA"/>
        </w:rPr>
        <w:t>.</w:t>
      </w:r>
    </w:p>
    <w:p w14:paraId="493804BB" w14:textId="77777777" w:rsidR="0065770D" w:rsidRPr="00A7515D" w:rsidRDefault="0065770D" w:rsidP="00BB56C8">
      <w:pPr>
        <w:pStyle w:val="Contenudetableau"/>
        <w:spacing w:line="276" w:lineRule="auto"/>
        <w:ind w:left="720"/>
        <w:rPr>
          <w:lang w:val="fr-CA"/>
        </w:rPr>
      </w:pPr>
    </w:p>
    <w:p w14:paraId="01FE3F7B" w14:textId="77777777" w:rsidR="00221929" w:rsidRPr="00A7515D" w:rsidRDefault="00221929" w:rsidP="00BB56C8">
      <w:pPr>
        <w:pStyle w:val="Pardeliste"/>
        <w:widowControl w:val="0"/>
        <w:spacing w:after="240" w:line="276" w:lineRule="auto"/>
        <w:ind w:left="0"/>
        <w:rPr>
          <w:lang w:val="fr-CA"/>
        </w:rPr>
      </w:pPr>
    </w:p>
    <w:p w14:paraId="11D60743" w14:textId="77777777" w:rsidR="00221929" w:rsidRPr="00A7515D" w:rsidRDefault="00221929" w:rsidP="00BB56C8">
      <w:pPr>
        <w:pStyle w:val="Titre3"/>
        <w:numPr>
          <w:ilvl w:val="1"/>
          <w:numId w:val="15"/>
        </w:numPr>
        <w:spacing w:line="276" w:lineRule="auto"/>
        <w:rPr>
          <w:rFonts w:ascii="Times New Roman" w:hAnsi="Times New Roman" w:cs="Times New Roman"/>
          <w:lang w:val="fr-CA"/>
        </w:rPr>
      </w:pPr>
      <w:bookmarkStart w:id="81" w:name="_Toc439847139"/>
      <w:r w:rsidRPr="00A7515D">
        <w:rPr>
          <w:rFonts w:ascii="Times New Roman" w:hAnsi="Times New Roman" w:cs="Times New Roman"/>
          <w:lang w:val="fr-CA"/>
        </w:rPr>
        <w:lastRenderedPageBreak/>
        <w:t>Responsable aux services</w:t>
      </w:r>
      <w:bookmarkEnd w:id="81"/>
    </w:p>
    <w:p w14:paraId="5AE143F2" w14:textId="27A2FDFD" w:rsidR="00221929" w:rsidRPr="00A7515D" w:rsidRDefault="00221929" w:rsidP="00060CD2">
      <w:pPr>
        <w:widowControl w:val="0"/>
        <w:tabs>
          <w:tab w:val="left" w:pos="220"/>
          <w:tab w:val="left" w:pos="720"/>
        </w:tabs>
        <w:spacing w:after="293" w:line="276" w:lineRule="auto"/>
        <w:jc w:val="both"/>
        <w:rPr>
          <w:color w:val="000000" w:themeColor="text1"/>
          <w:lang w:val="fr-CA"/>
        </w:rPr>
      </w:pPr>
      <w:r w:rsidRPr="00A7515D">
        <w:rPr>
          <w:color w:val="000000" w:themeColor="text1"/>
          <w:lang w:val="fr-CA"/>
        </w:rPr>
        <w:t xml:space="preserve">Les responsabilités </w:t>
      </w:r>
      <w:r w:rsidR="00DE3B5F" w:rsidRPr="00A7515D">
        <w:rPr>
          <w:color w:val="000000"/>
          <w:lang w:val="fr-CA"/>
        </w:rPr>
        <w:t xml:space="preserve">de la personne </w:t>
      </w:r>
      <w:r w:rsidRPr="00A7515D">
        <w:rPr>
          <w:color w:val="000000" w:themeColor="text1"/>
          <w:lang w:val="fr-CA"/>
        </w:rPr>
        <w:t>responsable aux services sont notamment les suivantes :</w:t>
      </w:r>
    </w:p>
    <w:p w14:paraId="0EF88B03" w14:textId="5EF7A1DA" w:rsidR="00221929" w:rsidRPr="00A7515D" w:rsidRDefault="00060CD2" w:rsidP="00060CD2">
      <w:pPr>
        <w:pStyle w:val="Pardeliste"/>
        <w:widowControl w:val="0"/>
        <w:numPr>
          <w:ilvl w:val="0"/>
          <w:numId w:val="16"/>
        </w:numPr>
        <w:spacing w:after="240" w:line="276" w:lineRule="auto"/>
        <w:jc w:val="both"/>
        <w:rPr>
          <w:color w:val="000000" w:themeColor="text1"/>
          <w:lang w:val="fr-CA"/>
        </w:rPr>
      </w:pPr>
      <w:r>
        <w:rPr>
          <w:bCs/>
          <w:color w:val="000000" w:themeColor="text1"/>
          <w:lang w:val="fr-CA"/>
        </w:rPr>
        <w:t>a</w:t>
      </w:r>
      <w:r w:rsidR="00221929" w:rsidRPr="00A7515D">
        <w:rPr>
          <w:bCs/>
          <w:color w:val="000000" w:themeColor="text1"/>
          <w:lang w:val="fr-CA"/>
        </w:rPr>
        <w:t>ssurer</w:t>
      </w:r>
      <w:r w:rsidR="00221929" w:rsidRPr="00A7515D">
        <w:rPr>
          <w:color w:val="000000" w:themeColor="text1"/>
          <w:lang w:val="fr-CA"/>
        </w:rPr>
        <w:t xml:space="preserve">, de manière collégiale, le développement, la gestion et le maintien des services de l'Association tels que le Café étudiant le Philanthrope </w:t>
      </w:r>
      <w:r w:rsidR="00F003F9" w:rsidRPr="00A7515D">
        <w:rPr>
          <w:color w:val="000000" w:themeColor="text1"/>
          <w:lang w:val="fr-CA"/>
        </w:rPr>
        <w:t>et le Service des livres usagés ;</w:t>
      </w:r>
    </w:p>
    <w:p w14:paraId="6FF99B5F" w14:textId="0C66468A" w:rsidR="00221929" w:rsidRPr="00A7515D" w:rsidRDefault="00060CD2" w:rsidP="00060CD2">
      <w:pPr>
        <w:pStyle w:val="Pardeliste"/>
        <w:widowControl w:val="0"/>
        <w:numPr>
          <w:ilvl w:val="0"/>
          <w:numId w:val="16"/>
        </w:numPr>
        <w:spacing w:after="240" w:line="276" w:lineRule="auto"/>
        <w:jc w:val="both"/>
        <w:rPr>
          <w:color w:val="000000" w:themeColor="text1"/>
          <w:lang w:val="fr-CA"/>
        </w:rPr>
      </w:pPr>
      <w:r>
        <w:rPr>
          <w:color w:val="000000" w:themeColor="text1"/>
          <w:lang w:val="fr-CA"/>
        </w:rPr>
        <w:t>c</w:t>
      </w:r>
      <w:r w:rsidR="00221929" w:rsidRPr="00A7515D">
        <w:rPr>
          <w:color w:val="000000" w:themeColor="text1"/>
          <w:lang w:val="fr-CA"/>
        </w:rPr>
        <w:t>oordonner certains grands projets</w:t>
      </w:r>
      <w:r w:rsidR="00F003F9" w:rsidRPr="00A7515D">
        <w:rPr>
          <w:color w:val="000000" w:themeColor="text1"/>
          <w:lang w:val="fr-CA"/>
        </w:rPr>
        <w:t xml:space="preserve">, dont </w:t>
      </w:r>
      <w:r>
        <w:rPr>
          <w:color w:val="000000" w:themeColor="text1"/>
          <w:lang w:val="fr-CA"/>
        </w:rPr>
        <w:t>l</w:t>
      </w:r>
      <w:r w:rsidR="00F003F9" w:rsidRPr="00A7515D">
        <w:rPr>
          <w:color w:val="000000" w:themeColor="text1"/>
          <w:lang w:val="fr-CA"/>
        </w:rPr>
        <w:t>a Dictée Éric-Fournier ;</w:t>
      </w:r>
    </w:p>
    <w:p w14:paraId="55CA8EEF" w14:textId="69C08EA9" w:rsidR="00221929" w:rsidRPr="00A7515D" w:rsidRDefault="00060CD2" w:rsidP="00060CD2">
      <w:pPr>
        <w:pStyle w:val="Pardeliste"/>
        <w:widowControl w:val="0"/>
        <w:numPr>
          <w:ilvl w:val="0"/>
          <w:numId w:val="16"/>
        </w:numPr>
        <w:spacing w:after="240" w:line="276" w:lineRule="auto"/>
        <w:jc w:val="both"/>
        <w:rPr>
          <w:color w:val="000000" w:themeColor="text1"/>
          <w:lang w:val="fr-CA"/>
        </w:rPr>
      </w:pPr>
      <w:r>
        <w:rPr>
          <w:color w:val="000000" w:themeColor="text1"/>
          <w:lang w:val="fr-CA"/>
        </w:rPr>
        <w:t>a</w:t>
      </w:r>
      <w:r w:rsidR="00221929" w:rsidRPr="00A7515D">
        <w:rPr>
          <w:color w:val="000000" w:themeColor="text1"/>
          <w:lang w:val="fr-CA"/>
        </w:rPr>
        <w:t xml:space="preserve">ssurer le développement et la conception des nouveaux services que l’UQAM et l'ADEESE-UQAM pourraient offrir à la collectivité de l’université ; </w:t>
      </w:r>
    </w:p>
    <w:p w14:paraId="0133372D" w14:textId="4AACE364" w:rsidR="007C24D5" w:rsidRPr="00A7515D" w:rsidRDefault="00060CD2" w:rsidP="00060CD2">
      <w:pPr>
        <w:pStyle w:val="Pardeliste"/>
        <w:widowControl w:val="0"/>
        <w:numPr>
          <w:ilvl w:val="0"/>
          <w:numId w:val="16"/>
        </w:numPr>
        <w:spacing w:after="240" w:line="276" w:lineRule="auto"/>
        <w:jc w:val="both"/>
        <w:rPr>
          <w:color w:val="000000" w:themeColor="text1"/>
          <w:lang w:val="fr-CA"/>
        </w:rPr>
      </w:pPr>
      <w:r>
        <w:rPr>
          <w:color w:val="000000" w:themeColor="text1"/>
          <w:lang w:val="fr-CA"/>
        </w:rPr>
        <w:t>a</w:t>
      </w:r>
      <w:r w:rsidR="00221929" w:rsidRPr="00A7515D">
        <w:rPr>
          <w:color w:val="000000" w:themeColor="text1"/>
          <w:lang w:val="fr-CA"/>
        </w:rPr>
        <w:t xml:space="preserve">ssurer le suivi du contrat des assurances étudiantes, conjointement avec </w:t>
      </w:r>
      <w:r>
        <w:rPr>
          <w:color w:val="000000" w:themeColor="text1"/>
          <w:lang w:val="fr-CA"/>
        </w:rPr>
        <w:t xml:space="preserve">la, </w:t>
      </w:r>
      <w:r w:rsidR="00221929" w:rsidRPr="00A7515D">
        <w:rPr>
          <w:color w:val="000000" w:themeColor="text1"/>
          <w:lang w:val="fr-CA"/>
        </w:rPr>
        <w:t>le responsable aux affaires financières et administratives.</w:t>
      </w:r>
    </w:p>
    <w:p w14:paraId="7715F40B" w14:textId="77777777" w:rsidR="00B657A4" w:rsidRPr="00A7515D" w:rsidRDefault="00B657A4" w:rsidP="00BB56C8">
      <w:pPr>
        <w:pStyle w:val="Contenudetableau"/>
        <w:spacing w:line="276" w:lineRule="auto"/>
        <w:rPr>
          <w:lang w:val="fr-CA"/>
        </w:rPr>
      </w:pPr>
    </w:p>
    <w:p w14:paraId="2040493A" w14:textId="77777777" w:rsidR="00B657A4" w:rsidRPr="00A7515D" w:rsidRDefault="00B657A4" w:rsidP="00BB56C8">
      <w:pPr>
        <w:pStyle w:val="Titre2"/>
        <w:spacing w:line="276" w:lineRule="auto"/>
        <w:rPr>
          <w:rFonts w:ascii="Times New Roman" w:hAnsi="Times New Roman" w:cs="Times New Roman"/>
          <w:sz w:val="24"/>
          <w:szCs w:val="24"/>
          <w:lang w:val="fr-CA"/>
        </w:rPr>
      </w:pPr>
    </w:p>
    <w:p w14:paraId="6095D514" w14:textId="77777777" w:rsidR="00B657A4" w:rsidRPr="00A7515D" w:rsidRDefault="00B657A4" w:rsidP="00BB56C8">
      <w:pPr>
        <w:pStyle w:val="Titre2"/>
        <w:spacing w:line="276" w:lineRule="auto"/>
        <w:rPr>
          <w:rFonts w:ascii="Times New Roman" w:hAnsi="Times New Roman" w:cs="Times New Roman"/>
          <w:lang w:val="fr-CA"/>
        </w:rPr>
      </w:pPr>
      <w:bookmarkStart w:id="82" w:name="_Toc439847140"/>
      <w:r w:rsidRPr="00A7515D">
        <w:rPr>
          <w:rFonts w:ascii="Times New Roman" w:hAnsi="Times New Roman" w:cs="Times New Roman"/>
          <w:lang w:val="fr-CA"/>
        </w:rPr>
        <w:t>Section 3 : Fonctionnement</w:t>
      </w:r>
      <w:bookmarkEnd w:id="82"/>
      <w:r w:rsidRPr="00A7515D">
        <w:rPr>
          <w:rFonts w:ascii="Times New Roman" w:hAnsi="Times New Roman" w:cs="Times New Roman"/>
          <w:lang w:val="fr-CA"/>
        </w:rPr>
        <w:t xml:space="preserve"> </w:t>
      </w:r>
    </w:p>
    <w:p w14:paraId="6F1C47BD" w14:textId="77777777" w:rsidR="00B657A4" w:rsidRPr="00A7515D" w:rsidRDefault="00B657A4" w:rsidP="00BB56C8">
      <w:pPr>
        <w:spacing w:line="276" w:lineRule="auto"/>
        <w:rPr>
          <w:color w:val="000000" w:themeColor="text1"/>
          <w:lang w:val="fr-CA"/>
        </w:rPr>
      </w:pPr>
    </w:p>
    <w:p w14:paraId="3118632D" w14:textId="4CA61DC3" w:rsidR="00B657A4" w:rsidRPr="00A7515D" w:rsidRDefault="00B657A4" w:rsidP="00BB56C8">
      <w:pPr>
        <w:pStyle w:val="Titre3"/>
        <w:numPr>
          <w:ilvl w:val="1"/>
          <w:numId w:val="15"/>
        </w:numPr>
        <w:spacing w:line="276" w:lineRule="auto"/>
        <w:rPr>
          <w:rFonts w:ascii="Times New Roman" w:hAnsi="Times New Roman" w:cs="Times New Roman"/>
          <w:lang w:val="fr-CA"/>
        </w:rPr>
      </w:pPr>
      <w:bookmarkStart w:id="83" w:name="_Toc439847141"/>
      <w:r w:rsidRPr="00A7515D">
        <w:rPr>
          <w:rFonts w:ascii="Times New Roman" w:hAnsi="Times New Roman" w:cs="Times New Roman"/>
          <w:lang w:val="fr-CA"/>
        </w:rPr>
        <w:t>Convocation</w:t>
      </w:r>
      <w:bookmarkEnd w:id="83"/>
      <w:r w:rsidRPr="00A7515D">
        <w:rPr>
          <w:rFonts w:ascii="Times New Roman" w:hAnsi="Times New Roman" w:cs="Times New Roman"/>
          <w:lang w:val="fr-CA"/>
        </w:rPr>
        <w:t xml:space="preserve"> </w:t>
      </w:r>
    </w:p>
    <w:p w14:paraId="0FA17B09" w14:textId="113F9CEF" w:rsidR="00B657A4" w:rsidRPr="00A7515D" w:rsidRDefault="00520240" w:rsidP="00060CD2">
      <w:pPr>
        <w:spacing w:line="276" w:lineRule="auto"/>
        <w:jc w:val="both"/>
        <w:rPr>
          <w:lang w:val="fr-CA"/>
        </w:rPr>
      </w:pPr>
      <w:r w:rsidRPr="00A7515D">
        <w:rPr>
          <w:rFonts w:eastAsia="Calibri"/>
          <w:color w:val="000000" w:themeColor="text1"/>
          <w:lang w:val="fr-CA"/>
        </w:rPr>
        <w:t>La convocation du c</w:t>
      </w:r>
      <w:r w:rsidR="00B657A4" w:rsidRPr="00A7515D">
        <w:rPr>
          <w:rFonts w:eastAsia="Calibri"/>
          <w:color w:val="000000" w:themeColor="text1"/>
          <w:lang w:val="fr-CA"/>
        </w:rPr>
        <w:t xml:space="preserve">onseil </w:t>
      </w:r>
      <w:proofErr w:type="spellStart"/>
      <w:r w:rsidR="00B657A4" w:rsidRPr="00A7515D">
        <w:rPr>
          <w:rFonts w:eastAsia="Calibri"/>
          <w:color w:val="000000" w:themeColor="text1"/>
          <w:lang w:val="fr-CA"/>
        </w:rPr>
        <w:t>exécutif</w:t>
      </w:r>
      <w:proofErr w:type="spellEnd"/>
      <w:r w:rsidR="00B657A4" w:rsidRPr="00A7515D">
        <w:rPr>
          <w:rFonts w:eastAsia="Calibri"/>
          <w:color w:val="000000" w:themeColor="text1"/>
          <w:lang w:val="fr-CA"/>
        </w:rPr>
        <w:t xml:space="preserve"> est sous la responsabilité́ </w:t>
      </w:r>
      <w:r w:rsidR="00F003F9" w:rsidRPr="00A7515D">
        <w:rPr>
          <w:rFonts w:eastAsia="Calibri"/>
          <w:color w:val="000000" w:themeColor="text1"/>
          <w:lang w:val="fr-CA"/>
        </w:rPr>
        <w:t>de la personne responsable à la coordination</w:t>
      </w:r>
      <w:r w:rsidR="00B657A4" w:rsidRPr="00A7515D">
        <w:rPr>
          <w:color w:val="000000" w:themeColor="text1"/>
          <w:lang w:val="fr-CA"/>
        </w:rPr>
        <w:t xml:space="preserve"> </w:t>
      </w:r>
      <w:r w:rsidR="00B657A4" w:rsidRPr="00A7515D">
        <w:rPr>
          <w:rFonts w:eastAsia="Calibri"/>
          <w:color w:val="000000" w:themeColor="text1"/>
          <w:lang w:val="fr-CA"/>
        </w:rPr>
        <w:t>ou de l’</w:t>
      </w:r>
      <w:proofErr w:type="spellStart"/>
      <w:r w:rsidR="00B657A4" w:rsidRPr="00A7515D">
        <w:rPr>
          <w:rFonts w:eastAsia="Calibri"/>
          <w:color w:val="000000" w:themeColor="text1"/>
          <w:lang w:val="fr-CA"/>
        </w:rPr>
        <w:t>e</w:t>
      </w:r>
      <w:r w:rsidR="00B657A4" w:rsidRPr="00A7515D">
        <w:rPr>
          <w:rFonts w:eastAsia="Times New Roman"/>
          <w:color w:val="000000" w:themeColor="text1"/>
          <w:lang w:val="fr-CA"/>
        </w:rPr>
        <w:t>xécutante</w:t>
      </w:r>
      <w:proofErr w:type="spellEnd"/>
      <w:r w:rsidR="00FD18CE">
        <w:rPr>
          <w:rFonts w:eastAsia="Times New Roman"/>
          <w:color w:val="000000" w:themeColor="text1"/>
          <w:lang w:val="fr-CA"/>
        </w:rPr>
        <w:t>, exécutant</w:t>
      </w:r>
      <w:r w:rsidR="00B657A4" w:rsidRPr="00A7515D">
        <w:rPr>
          <w:rFonts w:eastAsia="Calibri"/>
          <w:color w:val="000000" w:themeColor="text1"/>
          <w:lang w:val="fr-CA"/>
        </w:rPr>
        <w:t xml:space="preserve"> </w:t>
      </w:r>
      <w:r w:rsidR="000C4DD6">
        <w:rPr>
          <w:rFonts w:eastAsia="Calibri"/>
          <w:color w:val="000000" w:themeColor="text1"/>
          <w:lang w:val="fr-CA"/>
        </w:rPr>
        <w:t>responsabl</w:t>
      </w:r>
      <w:r w:rsidR="00FD18CE">
        <w:rPr>
          <w:rFonts w:eastAsia="Calibri"/>
          <w:color w:val="000000" w:themeColor="text1"/>
          <w:lang w:val="fr-CA"/>
        </w:rPr>
        <w:t xml:space="preserve">e de cette </w:t>
      </w:r>
      <w:r w:rsidR="000C4DD6">
        <w:rPr>
          <w:rFonts w:eastAsia="Calibri"/>
          <w:color w:val="000000" w:themeColor="text1"/>
          <w:lang w:val="fr-CA"/>
        </w:rPr>
        <w:t>tâche</w:t>
      </w:r>
      <w:r w:rsidR="00FD18CE">
        <w:rPr>
          <w:rFonts w:eastAsia="Calibri"/>
          <w:color w:val="000000" w:themeColor="text1"/>
          <w:lang w:val="fr-CA"/>
        </w:rPr>
        <w:t>. Elle, il</w:t>
      </w:r>
      <w:r w:rsidR="00B657A4" w:rsidRPr="00A7515D">
        <w:rPr>
          <w:rFonts w:eastAsia="Calibri"/>
          <w:color w:val="000000" w:themeColor="text1"/>
          <w:lang w:val="fr-CA"/>
        </w:rPr>
        <w:t xml:space="preserve"> convoque les réunions du Conseil exécuti</w:t>
      </w:r>
      <w:r w:rsidR="00C06720" w:rsidRPr="00A7515D">
        <w:rPr>
          <w:rFonts w:eastAsia="Calibri"/>
          <w:color w:val="000000" w:themeColor="text1"/>
          <w:lang w:val="fr-CA"/>
        </w:rPr>
        <w:t>f et veille à ce que tou</w:t>
      </w:r>
      <w:r w:rsidR="000C4DD6">
        <w:rPr>
          <w:rFonts w:eastAsia="Calibri"/>
          <w:color w:val="000000" w:themeColor="text1"/>
          <w:lang w:val="fr-CA"/>
        </w:rPr>
        <w:t>te</w:t>
      </w:r>
      <w:r w:rsidR="00C06720" w:rsidRPr="00A7515D">
        <w:rPr>
          <w:rFonts w:eastAsia="Calibri"/>
          <w:color w:val="000000" w:themeColor="text1"/>
          <w:lang w:val="fr-CA"/>
        </w:rPr>
        <w:t xml:space="preserve">s les </w:t>
      </w:r>
      <w:proofErr w:type="spellStart"/>
      <w:r w:rsidR="00B657A4" w:rsidRPr="00A7515D">
        <w:rPr>
          <w:rFonts w:eastAsia="Calibri"/>
          <w:color w:val="000000" w:themeColor="text1"/>
          <w:lang w:val="fr-CA"/>
        </w:rPr>
        <w:t>e</w:t>
      </w:r>
      <w:r w:rsidR="00B657A4" w:rsidRPr="00A7515D">
        <w:rPr>
          <w:rFonts w:eastAsia="Times New Roman"/>
          <w:color w:val="000000" w:themeColor="text1"/>
          <w:lang w:val="fr-CA"/>
        </w:rPr>
        <w:t>xécutant</w:t>
      </w:r>
      <w:r w:rsidR="00FD18CE">
        <w:rPr>
          <w:rFonts w:eastAsia="Times New Roman"/>
          <w:color w:val="000000" w:themeColor="text1"/>
          <w:lang w:val="fr-CA"/>
        </w:rPr>
        <w:t>e</w:t>
      </w:r>
      <w:r w:rsidR="00B657A4" w:rsidRPr="00A7515D">
        <w:rPr>
          <w:rFonts w:eastAsia="Times New Roman"/>
          <w:color w:val="000000" w:themeColor="text1"/>
          <w:lang w:val="fr-CA"/>
        </w:rPr>
        <w:t>s</w:t>
      </w:r>
      <w:proofErr w:type="spellEnd"/>
      <w:r w:rsidR="00FD18CE">
        <w:rPr>
          <w:rFonts w:eastAsia="Times New Roman"/>
          <w:color w:val="000000" w:themeColor="text1"/>
          <w:lang w:val="fr-CA"/>
        </w:rPr>
        <w:t xml:space="preserve">, </w:t>
      </w:r>
      <w:r w:rsidR="000C4DD6">
        <w:rPr>
          <w:rFonts w:eastAsia="Times New Roman"/>
          <w:color w:val="000000" w:themeColor="text1"/>
          <w:lang w:val="fr-CA"/>
        </w:rPr>
        <w:t xml:space="preserve">tous les </w:t>
      </w:r>
      <w:r w:rsidR="00FD18CE">
        <w:rPr>
          <w:rFonts w:eastAsia="Times New Roman"/>
          <w:color w:val="000000" w:themeColor="text1"/>
          <w:lang w:val="fr-CA"/>
        </w:rPr>
        <w:t>exécutants</w:t>
      </w:r>
      <w:r w:rsidR="00B657A4" w:rsidRPr="00A7515D">
        <w:rPr>
          <w:rFonts w:eastAsia="Calibri"/>
          <w:color w:val="000000" w:themeColor="text1"/>
          <w:lang w:val="fr-CA"/>
        </w:rPr>
        <w:t xml:space="preserve"> aient pu convenablement recevoir l’avis de convocation, et ce, dans des </w:t>
      </w:r>
      <w:proofErr w:type="spellStart"/>
      <w:r w:rsidR="00B657A4" w:rsidRPr="00A7515D">
        <w:rPr>
          <w:rFonts w:eastAsia="Calibri"/>
          <w:color w:val="000000" w:themeColor="text1"/>
          <w:lang w:val="fr-CA"/>
        </w:rPr>
        <w:t>délais</w:t>
      </w:r>
      <w:proofErr w:type="spellEnd"/>
      <w:r w:rsidR="00B657A4" w:rsidRPr="00A7515D">
        <w:rPr>
          <w:rFonts w:eastAsia="Calibri"/>
          <w:color w:val="000000" w:themeColor="text1"/>
          <w:lang w:val="fr-CA"/>
        </w:rPr>
        <w:t xml:space="preserve"> raisonnables.</w:t>
      </w:r>
    </w:p>
    <w:p w14:paraId="40F9B8E6" w14:textId="77777777" w:rsidR="00B657A4" w:rsidRPr="00A7515D" w:rsidRDefault="00B657A4" w:rsidP="00060CD2">
      <w:pPr>
        <w:spacing w:line="276" w:lineRule="auto"/>
        <w:jc w:val="both"/>
        <w:rPr>
          <w:color w:val="000000" w:themeColor="text1"/>
          <w:lang w:val="fr-CA"/>
        </w:rPr>
      </w:pP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r>
    </w:p>
    <w:p w14:paraId="299240FF" w14:textId="172EBEA3" w:rsidR="00B657A4" w:rsidRPr="00A7515D" w:rsidRDefault="00B657A4" w:rsidP="00BB56C8">
      <w:pPr>
        <w:pStyle w:val="Titre3"/>
        <w:numPr>
          <w:ilvl w:val="1"/>
          <w:numId w:val="15"/>
        </w:numPr>
        <w:spacing w:line="276" w:lineRule="auto"/>
        <w:rPr>
          <w:rFonts w:ascii="Times New Roman" w:hAnsi="Times New Roman" w:cs="Times New Roman"/>
          <w:lang w:val="fr-CA"/>
        </w:rPr>
      </w:pPr>
      <w:bookmarkStart w:id="84" w:name="_Toc439847142"/>
      <w:r w:rsidRPr="00A7515D">
        <w:rPr>
          <w:rFonts w:ascii="Times New Roman" w:hAnsi="Times New Roman" w:cs="Times New Roman"/>
          <w:lang w:val="fr-CA"/>
        </w:rPr>
        <w:t>Réunion</w:t>
      </w:r>
      <w:bookmarkEnd w:id="84"/>
      <w:r w:rsidRPr="00A7515D">
        <w:rPr>
          <w:rFonts w:ascii="Times New Roman" w:hAnsi="Times New Roman" w:cs="Times New Roman"/>
          <w:lang w:val="fr-CA"/>
        </w:rPr>
        <w:tab/>
      </w:r>
      <w:r w:rsidRPr="00A7515D">
        <w:rPr>
          <w:rFonts w:ascii="Times New Roman" w:hAnsi="Times New Roman" w:cs="Times New Roman"/>
          <w:lang w:val="fr-CA"/>
        </w:rPr>
        <w:tab/>
      </w:r>
      <w:r w:rsidRPr="00A7515D">
        <w:rPr>
          <w:rFonts w:ascii="Times New Roman" w:hAnsi="Times New Roman" w:cs="Times New Roman"/>
          <w:lang w:val="fr-CA"/>
        </w:rPr>
        <w:tab/>
      </w:r>
      <w:r w:rsidRPr="00A7515D">
        <w:rPr>
          <w:rFonts w:ascii="Times New Roman" w:hAnsi="Times New Roman" w:cs="Times New Roman"/>
          <w:color w:val="000000" w:themeColor="text1"/>
          <w:lang w:val="fr-CA"/>
        </w:rPr>
        <w:t xml:space="preserve"> </w:t>
      </w:r>
      <w:r w:rsidRPr="00A7515D">
        <w:rPr>
          <w:rFonts w:ascii="Times New Roman" w:hAnsi="Times New Roman" w:cs="Times New Roman"/>
          <w:color w:val="000000" w:themeColor="text1"/>
          <w:lang w:val="fr-CA"/>
        </w:rPr>
        <w:tab/>
      </w:r>
      <w:r w:rsidRPr="00A7515D">
        <w:rPr>
          <w:rFonts w:ascii="Times New Roman" w:hAnsi="Times New Roman" w:cs="Times New Roman"/>
          <w:color w:val="000000" w:themeColor="text1"/>
          <w:lang w:val="fr-CA"/>
        </w:rPr>
        <w:tab/>
        <w:t xml:space="preserve"> </w:t>
      </w:r>
      <w:r w:rsidRPr="00A7515D">
        <w:rPr>
          <w:rFonts w:ascii="Times New Roman" w:hAnsi="Times New Roman" w:cs="Times New Roman"/>
          <w:color w:val="000000" w:themeColor="text1"/>
          <w:lang w:val="fr-CA"/>
        </w:rPr>
        <w:tab/>
      </w:r>
      <w:r w:rsidRPr="00A7515D">
        <w:rPr>
          <w:rFonts w:ascii="Times New Roman" w:hAnsi="Times New Roman" w:cs="Times New Roman"/>
          <w:color w:val="000000" w:themeColor="text1"/>
          <w:lang w:val="fr-CA"/>
        </w:rPr>
        <w:tab/>
        <w:t xml:space="preserve"> </w:t>
      </w:r>
      <w:r w:rsidRPr="00A7515D">
        <w:rPr>
          <w:rFonts w:ascii="Times New Roman" w:hAnsi="Times New Roman" w:cs="Times New Roman"/>
          <w:color w:val="000000" w:themeColor="text1"/>
          <w:lang w:val="fr-CA"/>
        </w:rPr>
        <w:tab/>
        <w:t xml:space="preserve"> </w:t>
      </w:r>
      <w:r w:rsidRPr="00A7515D">
        <w:rPr>
          <w:rFonts w:ascii="Times New Roman" w:hAnsi="Times New Roman" w:cs="Times New Roman"/>
          <w:color w:val="000000" w:themeColor="text1"/>
          <w:lang w:val="fr-CA"/>
        </w:rPr>
        <w:tab/>
        <w:t xml:space="preserve"> </w:t>
      </w:r>
      <w:r w:rsidRPr="00A7515D">
        <w:rPr>
          <w:rFonts w:ascii="Times New Roman" w:hAnsi="Times New Roman" w:cs="Times New Roman"/>
          <w:color w:val="000000" w:themeColor="text1"/>
          <w:lang w:val="fr-CA"/>
        </w:rPr>
        <w:tab/>
      </w:r>
      <w:r w:rsidRPr="00A7515D">
        <w:rPr>
          <w:rFonts w:ascii="Times New Roman" w:hAnsi="Times New Roman" w:cs="Times New Roman"/>
          <w:color w:val="000000" w:themeColor="text1"/>
          <w:lang w:val="fr-CA"/>
        </w:rPr>
        <w:tab/>
      </w:r>
    </w:p>
    <w:p w14:paraId="6AD436A0" w14:textId="77777777" w:rsidR="00B657A4" w:rsidRPr="00A7515D" w:rsidRDefault="00B657A4" w:rsidP="00060CD2">
      <w:pPr>
        <w:spacing w:line="276" w:lineRule="auto"/>
        <w:jc w:val="both"/>
        <w:rPr>
          <w:color w:val="000000" w:themeColor="text1"/>
          <w:lang w:val="fr-CA"/>
        </w:rPr>
      </w:pPr>
      <w:r w:rsidRPr="00A7515D">
        <w:rPr>
          <w:color w:val="000000" w:themeColor="text1"/>
          <w:lang w:val="fr-CA"/>
        </w:rPr>
        <w:t xml:space="preserve">Les </w:t>
      </w:r>
      <w:proofErr w:type="spellStart"/>
      <w:r w:rsidRPr="00A7515D">
        <w:rPr>
          <w:color w:val="000000" w:themeColor="text1"/>
          <w:lang w:val="fr-CA"/>
        </w:rPr>
        <w:t>réunions</w:t>
      </w:r>
      <w:proofErr w:type="spellEnd"/>
      <w:r w:rsidRPr="00A7515D">
        <w:rPr>
          <w:color w:val="000000" w:themeColor="text1"/>
          <w:lang w:val="fr-CA"/>
        </w:rPr>
        <w:t xml:space="preserve"> du Conseil </w:t>
      </w:r>
      <w:proofErr w:type="spellStart"/>
      <w:r w:rsidRPr="00A7515D">
        <w:rPr>
          <w:color w:val="000000" w:themeColor="text1"/>
          <w:lang w:val="fr-CA"/>
        </w:rPr>
        <w:t>exécutif</w:t>
      </w:r>
      <w:proofErr w:type="spellEnd"/>
      <w:r w:rsidRPr="00A7515D">
        <w:rPr>
          <w:color w:val="000000" w:themeColor="text1"/>
          <w:lang w:val="fr-CA"/>
        </w:rPr>
        <w:t xml:space="preserve"> doivent avoir une </w:t>
      </w:r>
      <w:proofErr w:type="spellStart"/>
      <w:r w:rsidRPr="00A7515D">
        <w:rPr>
          <w:color w:val="000000" w:themeColor="text1"/>
          <w:lang w:val="fr-CA"/>
        </w:rPr>
        <w:t>fréquence</w:t>
      </w:r>
      <w:proofErr w:type="spellEnd"/>
      <w:r w:rsidRPr="00A7515D">
        <w:rPr>
          <w:color w:val="000000" w:themeColor="text1"/>
          <w:lang w:val="fr-CA"/>
        </w:rPr>
        <w:t xml:space="preserve"> minimale d'une fois aux dix (10) jours ouvrables durant les sessions d'automne et d'hiver et aux vingt (20) jours ouvrables durant la session d'</w:t>
      </w:r>
      <w:proofErr w:type="spellStart"/>
      <w:r w:rsidRPr="00A7515D">
        <w:rPr>
          <w:color w:val="000000" w:themeColor="text1"/>
          <w:lang w:val="fr-CA"/>
        </w:rPr>
        <w:t>éte</w:t>
      </w:r>
      <w:proofErr w:type="spellEnd"/>
      <w:r w:rsidRPr="00A7515D">
        <w:rPr>
          <w:color w:val="000000" w:themeColor="text1"/>
          <w:lang w:val="fr-CA"/>
        </w:rPr>
        <w:t xml:space="preserve">́. </w:t>
      </w:r>
    </w:p>
    <w:p w14:paraId="6A40769B" w14:textId="77777777" w:rsidR="00B657A4" w:rsidRPr="00A7515D" w:rsidRDefault="00B657A4" w:rsidP="00BB56C8">
      <w:pPr>
        <w:spacing w:line="276" w:lineRule="auto"/>
        <w:rPr>
          <w:color w:val="000000" w:themeColor="text1"/>
          <w:lang w:val="fr-CA"/>
        </w:rPr>
      </w:pPr>
    </w:p>
    <w:p w14:paraId="65EAE7E6" w14:textId="398166C0" w:rsidR="00B657A4" w:rsidRPr="00A7515D" w:rsidRDefault="00B657A4" w:rsidP="00BB56C8">
      <w:pPr>
        <w:pStyle w:val="Titre3"/>
        <w:numPr>
          <w:ilvl w:val="1"/>
          <w:numId w:val="15"/>
        </w:numPr>
        <w:spacing w:line="276" w:lineRule="auto"/>
        <w:rPr>
          <w:rFonts w:ascii="Times New Roman" w:hAnsi="Times New Roman" w:cs="Times New Roman"/>
          <w:lang w:val="fr-CA"/>
        </w:rPr>
      </w:pPr>
      <w:bookmarkStart w:id="85" w:name="_Toc439847143"/>
      <w:r w:rsidRPr="00A7515D">
        <w:rPr>
          <w:rFonts w:ascii="Times New Roman" w:hAnsi="Times New Roman" w:cs="Times New Roman"/>
          <w:lang w:val="fr-CA"/>
        </w:rPr>
        <w:t>Observat</w:t>
      </w:r>
      <w:bookmarkEnd w:id="85"/>
      <w:r w:rsidR="00FD18CE">
        <w:rPr>
          <w:rFonts w:ascii="Times New Roman" w:hAnsi="Times New Roman" w:cs="Times New Roman"/>
          <w:lang w:val="fr-CA"/>
        </w:rPr>
        <w:t>rice, observateur</w:t>
      </w:r>
      <w:r w:rsidRPr="00A7515D">
        <w:rPr>
          <w:rFonts w:ascii="Times New Roman" w:hAnsi="Times New Roman" w:cs="Times New Roman"/>
          <w:color w:val="000000" w:themeColor="text1"/>
          <w:lang w:val="fr-CA"/>
        </w:rPr>
        <w:tab/>
      </w:r>
      <w:r w:rsidRPr="00A7515D">
        <w:rPr>
          <w:rFonts w:ascii="Times New Roman" w:hAnsi="Times New Roman" w:cs="Times New Roman"/>
          <w:color w:val="000000" w:themeColor="text1"/>
          <w:lang w:val="fr-CA"/>
        </w:rPr>
        <w:tab/>
      </w:r>
    </w:p>
    <w:p w14:paraId="7FCF43E2" w14:textId="0377EBF1" w:rsidR="00B657A4" w:rsidRPr="00A7515D" w:rsidRDefault="00B657A4" w:rsidP="00FD18CE">
      <w:pPr>
        <w:spacing w:line="276" w:lineRule="auto"/>
        <w:jc w:val="both"/>
        <w:rPr>
          <w:color w:val="000000" w:themeColor="text1"/>
          <w:lang w:val="fr-CA"/>
        </w:rPr>
      </w:pPr>
      <w:r w:rsidRPr="00A7515D">
        <w:rPr>
          <w:color w:val="000000" w:themeColor="text1"/>
          <w:lang w:val="fr-CA"/>
        </w:rPr>
        <w:t xml:space="preserve">Les </w:t>
      </w:r>
      <w:proofErr w:type="spellStart"/>
      <w:r w:rsidRPr="00A7515D">
        <w:rPr>
          <w:color w:val="000000" w:themeColor="text1"/>
          <w:lang w:val="fr-CA"/>
        </w:rPr>
        <w:t>réunions</w:t>
      </w:r>
      <w:proofErr w:type="spellEnd"/>
      <w:r w:rsidRPr="00A7515D">
        <w:rPr>
          <w:color w:val="000000" w:themeColor="text1"/>
          <w:lang w:val="fr-CA"/>
        </w:rPr>
        <w:t xml:space="preserve"> du Conseil </w:t>
      </w:r>
      <w:proofErr w:type="spellStart"/>
      <w:r w:rsidRPr="00A7515D">
        <w:rPr>
          <w:color w:val="000000" w:themeColor="text1"/>
          <w:lang w:val="fr-CA"/>
        </w:rPr>
        <w:t>exécutif</w:t>
      </w:r>
      <w:proofErr w:type="spellEnd"/>
      <w:r w:rsidRPr="00A7515D">
        <w:rPr>
          <w:color w:val="000000" w:themeColor="text1"/>
          <w:lang w:val="fr-CA"/>
        </w:rPr>
        <w:t xml:space="preserve"> sont accessibles aux membres de l'Association</w:t>
      </w:r>
      <w:r w:rsidR="00BC4D9A" w:rsidRPr="00A7515D">
        <w:rPr>
          <w:color w:val="000000" w:themeColor="text1"/>
          <w:lang w:val="fr-CA"/>
        </w:rPr>
        <w:t>.</w:t>
      </w:r>
      <w:r w:rsidRPr="00A7515D">
        <w:rPr>
          <w:color w:val="000000" w:themeColor="text1"/>
          <w:lang w:val="fr-CA"/>
        </w:rPr>
        <w:t xml:space="preserve"> </w:t>
      </w:r>
      <w:r w:rsidR="00BC4D9A" w:rsidRPr="00A7515D">
        <w:rPr>
          <w:color w:val="000000" w:themeColor="text1"/>
          <w:lang w:val="fr-CA"/>
        </w:rPr>
        <w:t xml:space="preserve"> </w:t>
      </w:r>
      <w:r w:rsidRPr="00A7515D">
        <w:rPr>
          <w:color w:val="000000" w:themeColor="text1"/>
          <w:lang w:val="fr-CA"/>
        </w:rPr>
        <w:t xml:space="preserve">Cependant, le Conseil </w:t>
      </w:r>
      <w:proofErr w:type="spellStart"/>
      <w:r w:rsidRPr="00A7515D">
        <w:rPr>
          <w:color w:val="000000" w:themeColor="text1"/>
          <w:lang w:val="fr-CA"/>
        </w:rPr>
        <w:t>exécutif</w:t>
      </w:r>
      <w:proofErr w:type="spellEnd"/>
      <w:r w:rsidRPr="00A7515D">
        <w:rPr>
          <w:color w:val="000000" w:themeColor="text1"/>
          <w:lang w:val="fr-CA"/>
        </w:rPr>
        <w:t xml:space="preserve"> peut voter</w:t>
      </w:r>
      <w:r w:rsidR="00FD18CE">
        <w:rPr>
          <w:color w:val="000000" w:themeColor="text1"/>
          <w:lang w:val="fr-CA"/>
        </w:rPr>
        <w:t>, à l'</w:t>
      </w:r>
      <w:proofErr w:type="spellStart"/>
      <w:r w:rsidR="00FD18CE">
        <w:rPr>
          <w:color w:val="000000" w:themeColor="text1"/>
          <w:lang w:val="fr-CA"/>
        </w:rPr>
        <w:t>unanimite</w:t>
      </w:r>
      <w:proofErr w:type="spellEnd"/>
      <w:r w:rsidR="00FD18CE">
        <w:rPr>
          <w:color w:val="000000" w:themeColor="text1"/>
          <w:lang w:val="fr-CA"/>
        </w:rPr>
        <w:t xml:space="preserve">́ des </w:t>
      </w:r>
      <w:proofErr w:type="spellStart"/>
      <w:r w:rsidR="00FD18CE">
        <w:rPr>
          <w:color w:val="000000" w:themeColor="text1"/>
          <w:lang w:val="fr-CA"/>
        </w:rPr>
        <w:t>exécutant</w:t>
      </w:r>
      <w:r w:rsidRPr="00A7515D">
        <w:rPr>
          <w:color w:val="000000" w:themeColor="text1"/>
          <w:lang w:val="fr-CA"/>
        </w:rPr>
        <w:t>es</w:t>
      </w:r>
      <w:proofErr w:type="spellEnd"/>
      <w:r w:rsidR="00FD18CE">
        <w:rPr>
          <w:color w:val="000000" w:themeColor="text1"/>
          <w:lang w:val="fr-CA"/>
        </w:rPr>
        <w:t>, exécutants</w:t>
      </w:r>
      <w:r w:rsidRPr="00A7515D">
        <w:rPr>
          <w:color w:val="000000" w:themeColor="text1"/>
          <w:lang w:val="fr-CA"/>
        </w:rPr>
        <w:t xml:space="preserve">, le </w:t>
      </w:r>
      <w:r w:rsidR="00BC4D9A" w:rsidRPr="00A7515D">
        <w:rPr>
          <w:color w:val="000000" w:themeColor="text1"/>
          <w:lang w:val="fr-CA"/>
        </w:rPr>
        <w:t>huis</w:t>
      </w:r>
      <w:r w:rsidR="00EA3FB0" w:rsidRPr="00A7515D">
        <w:rPr>
          <w:color w:val="000000" w:themeColor="text1"/>
          <w:lang w:val="fr-CA"/>
        </w:rPr>
        <w:t xml:space="preserve"> </w:t>
      </w:r>
      <w:r w:rsidR="00BC4D9A" w:rsidRPr="00A7515D">
        <w:rPr>
          <w:color w:val="000000" w:themeColor="text1"/>
          <w:lang w:val="fr-CA"/>
        </w:rPr>
        <w:t xml:space="preserve">clos lors de ses </w:t>
      </w:r>
      <w:proofErr w:type="spellStart"/>
      <w:r w:rsidR="00BC4D9A" w:rsidRPr="00A7515D">
        <w:rPr>
          <w:color w:val="000000" w:themeColor="text1"/>
          <w:lang w:val="fr-CA"/>
        </w:rPr>
        <w:t>réunions</w:t>
      </w:r>
      <w:proofErr w:type="spellEnd"/>
      <w:r w:rsidR="00BC4D9A" w:rsidRPr="00A7515D">
        <w:rPr>
          <w:color w:val="000000" w:themeColor="text1"/>
          <w:lang w:val="fr-CA"/>
        </w:rPr>
        <w:t xml:space="preserve">. </w:t>
      </w:r>
    </w:p>
    <w:p w14:paraId="4D6C336E" w14:textId="77777777" w:rsidR="00B657A4" w:rsidRPr="00A7515D" w:rsidRDefault="00B657A4" w:rsidP="00BB56C8">
      <w:pPr>
        <w:spacing w:line="276" w:lineRule="auto"/>
        <w:rPr>
          <w:color w:val="000000" w:themeColor="text1"/>
          <w:lang w:val="fr-CA"/>
        </w:rPr>
      </w:pPr>
    </w:p>
    <w:p w14:paraId="097C6598" w14:textId="326C4F8A" w:rsidR="00B657A4" w:rsidRPr="00A7515D" w:rsidRDefault="00B657A4" w:rsidP="00BB56C8">
      <w:pPr>
        <w:pStyle w:val="Titre3"/>
        <w:numPr>
          <w:ilvl w:val="1"/>
          <w:numId w:val="15"/>
        </w:numPr>
        <w:spacing w:line="276" w:lineRule="auto"/>
        <w:rPr>
          <w:rFonts w:ascii="Times New Roman" w:hAnsi="Times New Roman" w:cs="Times New Roman"/>
          <w:lang w:val="fr-CA"/>
        </w:rPr>
      </w:pPr>
      <w:bookmarkStart w:id="86" w:name="_Toc439847144"/>
      <w:r w:rsidRPr="00A7515D">
        <w:rPr>
          <w:rFonts w:ascii="Times New Roman" w:hAnsi="Times New Roman" w:cs="Times New Roman"/>
          <w:lang w:val="fr-CA"/>
        </w:rPr>
        <w:t>Quorum</w:t>
      </w:r>
      <w:bookmarkEnd w:id="86"/>
    </w:p>
    <w:p w14:paraId="045234D7" w14:textId="0B089CBC" w:rsidR="00B657A4" w:rsidRPr="00A7515D" w:rsidRDefault="00FD18CE" w:rsidP="00FD18CE">
      <w:pPr>
        <w:spacing w:line="276" w:lineRule="auto"/>
        <w:jc w:val="both"/>
        <w:rPr>
          <w:lang w:val="fr-CA"/>
        </w:rPr>
      </w:pPr>
      <w:r>
        <w:rPr>
          <w:rFonts w:eastAsia="Calibri"/>
          <w:color w:val="000000" w:themeColor="text1"/>
          <w:lang w:val="fr-CA"/>
        </w:rPr>
        <w:t>Le quorum du C</w:t>
      </w:r>
      <w:r w:rsidR="00B657A4" w:rsidRPr="00A7515D">
        <w:rPr>
          <w:rFonts w:eastAsia="Calibri"/>
          <w:color w:val="000000" w:themeColor="text1"/>
          <w:lang w:val="fr-CA"/>
        </w:rPr>
        <w:t xml:space="preserve">onseil exécutif est fixé à 50% + 1 des  </w:t>
      </w:r>
      <w:proofErr w:type="spellStart"/>
      <w:r w:rsidR="00B657A4" w:rsidRPr="00A7515D">
        <w:rPr>
          <w:rFonts w:eastAsia="Calibri"/>
          <w:color w:val="000000" w:themeColor="text1"/>
          <w:lang w:val="fr-CA"/>
        </w:rPr>
        <w:t>e</w:t>
      </w:r>
      <w:r w:rsidR="00B657A4" w:rsidRPr="00A7515D">
        <w:rPr>
          <w:rFonts w:eastAsia="Times New Roman"/>
          <w:color w:val="000000" w:themeColor="text1"/>
          <w:lang w:val="fr-CA"/>
        </w:rPr>
        <w:t>xécutant</w:t>
      </w:r>
      <w:r>
        <w:rPr>
          <w:rFonts w:eastAsia="Times New Roman"/>
          <w:color w:val="000000" w:themeColor="text1"/>
          <w:lang w:val="fr-CA"/>
        </w:rPr>
        <w:t>e</w:t>
      </w:r>
      <w:r w:rsidR="00B657A4" w:rsidRPr="00A7515D">
        <w:rPr>
          <w:rFonts w:eastAsia="Times New Roman"/>
          <w:color w:val="000000" w:themeColor="text1"/>
          <w:lang w:val="fr-CA"/>
        </w:rPr>
        <w:t>s</w:t>
      </w:r>
      <w:proofErr w:type="spellEnd"/>
      <w:r>
        <w:rPr>
          <w:rFonts w:eastAsia="Times New Roman"/>
          <w:color w:val="000000" w:themeColor="text1"/>
          <w:lang w:val="fr-CA"/>
        </w:rPr>
        <w:t>, exécutants élus</w:t>
      </w:r>
      <w:r w:rsidR="00B657A4" w:rsidRPr="00A7515D">
        <w:rPr>
          <w:rFonts w:eastAsia="Calibri"/>
          <w:color w:val="000000" w:themeColor="text1"/>
          <w:lang w:val="fr-CA"/>
        </w:rPr>
        <w:t xml:space="preserve">. </w:t>
      </w:r>
      <w:r w:rsidR="00477D8D" w:rsidRPr="00A7515D">
        <w:rPr>
          <w:rFonts w:eastAsia="Calibri"/>
          <w:color w:val="000000" w:themeColor="text1"/>
          <w:lang w:val="fr-CA"/>
        </w:rPr>
        <w:t>E</w:t>
      </w:r>
      <w:r w:rsidR="00B657A4" w:rsidRPr="00A7515D">
        <w:rPr>
          <w:rFonts w:eastAsia="Calibri"/>
          <w:color w:val="000000" w:themeColor="text1"/>
          <w:lang w:val="fr-CA"/>
        </w:rPr>
        <w:t>xceptionnelle</w:t>
      </w:r>
      <w:r w:rsidR="00477D8D" w:rsidRPr="00A7515D">
        <w:rPr>
          <w:rFonts w:eastAsia="Calibri"/>
          <w:color w:val="000000" w:themeColor="text1"/>
          <w:lang w:val="fr-CA"/>
        </w:rPr>
        <w:t>ment</w:t>
      </w:r>
      <w:r w:rsidR="00B657A4" w:rsidRPr="00A7515D">
        <w:rPr>
          <w:rFonts w:eastAsia="Calibri"/>
          <w:color w:val="000000" w:themeColor="text1"/>
          <w:lang w:val="fr-CA"/>
        </w:rPr>
        <w:t>, une personne peut renoncer à être comptabilis</w:t>
      </w:r>
      <w:r w:rsidR="00EA3FB0" w:rsidRPr="00A7515D">
        <w:rPr>
          <w:rFonts w:eastAsia="Calibri"/>
          <w:color w:val="000000" w:themeColor="text1"/>
          <w:lang w:val="fr-CA"/>
        </w:rPr>
        <w:t>ée</w:t>
      </w:r>
      <w:r w:rsidR="00B657A4" w:rsidRPr="00A7515D">
        <w:rPr>
          <w:rFonts w:eastAsia="Calibri"/>
          <w:color w:val="000000" w:themeColor="text1"/>
          <w:lang w:val="fr-CA"/>
        </w:rPr>
        <w:t xml:space="preserve"> dans le quorum en envoyant un avis écrit à la </w:t>
      </w:r>
      <w:r w:rsidR="004A52A7" w:rsidRPr="00A7515D">
        <w:rPr>
          <w:rFonts w:eastAsia="Calibri"/>
          <w:color w:val="000000" w:themeColor="text1"/>
          <w:lang w:val="fr-CA"/>
        </w:rPr>
        <w:t>personne responsable à la coordination</w:t>
      </w:r>
      <w:r w:rsidR="00B657A4" w:rsidRPr="00A7515D">
        <w:rPr>
          <w:rFonts w:eastAsia="Calibri"/>
          <w:color w:val="000000" w:themeColor="text1"/>
          <w:lang w:val="fr-CA"/>
        </w:rPr>
        <w:t xml:space="preserve">, et ce, exclusivement en raison de son stage ou de vacances. </w:t>
      </w:r>
    </w:p>
    <w:p w14:paraId="60C1CD8E" w14:textId="77777777" w:rsidR="00B657A4" w:rsidRPr="00A7515D" w:rsidRDefault="00B657A4" w:rsidP="00BB56C8">
      <w:pPr>
        <w:spacing w:line="276" w:lineRule="auto"/>
        <w:rPr>
          <w:color w:val="000000" w:themeColor="text1"/>
          <w:lang w:val="fr-CA"/>
        </w:rPr>
      </w:pPr>
    </w:p>
    <w:p w14:paraId="0BFF5ED1" w14:textId="0C2064F8" w:rsidR="00B657A4" w:rsidRPr="00A7515D" w:rsidRDefault="00B657A4" w:rsidP="00BB56C8">
      <w:pPr>
        <w:pStyle w:val="Titre3"/>
        <w:numPr>
          <w:ilvl w:val="1"/>
          <w:numId w:val="15"/>
        </w:numPr>
        <w:spacing w:line="276" w:lineRule="auto"/>
        <w:rPr>
          <w:rFonts w:ascii="Times New Roman" w:hAnsi="Times New Roman" w:cs="Times New Roman"/>
          <w:lang w:val="fr-CA"/>
        </w:rPr>
      </w:pPr>
      <w:bookmarkStart w:id="87" w:name="_Toc439847145"/>
      <w:r w:rsidRPr="00A7515D">
        <w:rPr>
          <w:rFonts w:ascii="Times New Roman" w:hAnsi="Times New Roman" w:cs="Times New Roman"/>
          <w:lang w:val="fr-CA"/>
        </w:rPr>
        <w:lastRenderedPageBreak/>
        <w:t>Vote</w:t>
      </w:r>
      <w:bookmarkEnd w:id="87"/>
    </w:p>
    <w:p w14:paraId="5EE53C09" w14:textId="1ABCCF10" w:rsidR="00B657A4" w:rsidRPr="00A7515D" w:rsidRDefault="00FD18CE" w:rsidP="00FD18CE">
      <w:pPr>
        <w:spacing w:line="276" w:lineRule="auto"/>
        <w:jc w:val="both"/>
        <w:rPr>
          <w:lang w:val="fr-CA"/>
        </w:rPr>
      </w:pPr>
      <w:r>
        <w:rPr>
          <w:rFonts w:eastAsia="Calibri"/>
          <w:color w:val="000000" w:themeColor="text1"/>
          <w:lang w:val="fr-CA"/>
        </w:rPr>
        <w:t>Les exécutantes, exécutants seulement</w:t>
      </w:r>
      <w:r w:rsidR="00B657A4" w:rsidRPr="00A7515D">
        <w:rPr>
          <w:rFonts w:eastAsia="Times New Roman"/>
          <w:color w:val="000000" w:themeColor="text1"/>
          <w:lang w:val="fr-CA"/>
        </w:rPr>
        <w:t xml:space="preserve"> </w:t>
      </w:r>
      <w:r w:rsidR="00B657A4" w:rsidRPr="00A7515D">
        <w:rPr>
          <w:rFonts w:eastAsia="Calibri"/>
          <w:color w:val="000000" w:themeColor="text1"/>
          <w:lang w:val="fr-CA"/>
        </w:rPr>
        <w:t>disposent d’un droit de</w:t>
      </w:r>
      <w:r>
        <w:rPr>
          <w:rFonts w:eastAsia="Calibri"/>
          <w:color w:val="000000" w:themeColor="text1"/>
          <w:lang w:val="fr-CA"/>
        </w:rPr>
        <w:t xml:space="preserve"> vote. Le vote exprimé par une</w:t>
      </w:r>
      <w:r w:rsidR="00B657A4" w:rsidRPr="00A7515D">
        <w:rPr>
          <w:rFonts w:eastAsia="Calibri"/>
          <w:color w:val="000000" w:themeColor="text1"/>
          <w:lang w:val="fr-CA"/>
        </w:rPr>
        <w:t xml:space="preserve">  </w:t>
      </w:r>
      <w:proofErr w:type="spellStart"/>
      <w:r w:rsidR="00B657A4" w:rsidRPr="00A7515D">
        <w:rPr>
          <w:rFonts w:eastAsia="Calibri"/>
          <w:color w:val="000000" w:themeColor="text1"/>
          <w:lang w:val="fr-CA"/>
        </w:rPr>
        <w:t>e</w:t>
      </w:r>
      <w:r w:rsidR="00B657A4" w:rsidRPr="00A7515D">
        <w:rPr>
          <w:rFonts w:eastAsia="Times New Roman"/>
          <w:color w:val="000000" w:themeColor="text1"/>
          <w:lang w:val="fr-CA"/>
        </w:rPr>
        <w:t>xécutant</w:t>
      </w:r>
      <w:r>
        <w:rPr>
          <w:rFonts w:eastAsia="Times New Roman"/>
          <w:color w:val="000000" w:themeColor="text1"/>
          <w:lang w:val="fr-CA"/>
        </w:rPr>
        <w:t>e</w:t>
      </w:r>
      <w:proofErr w:type="spellEnd"/>
      <w:r>
        <w:rPr>
          <w:rFonts w:eastAsia="Times New Roman"/>
          <w:color w:val="000000" w:themeColor="text1"/>
          <w:lang w:val="fr-CA"/>
        </w:rPr>
        <w:t>, un exécutant</w:t>
      </w:r>
      <w:r w:rsidR="00B657A4" w:rsidRPr="00A7515D">
        <w:rPr>
          <w:rFonts w:eastAsia="Calibri"/>
          <w:color w:val="000000" w:themeColor="text1"/>
          <w:lang w:val="fr-CA"/>
        </w:rPr>
        <w:t xml:space="preserve"> ne compte que pour</w:t>
      </w:r>
      <w:r w:rsidR="00B657A4" w:rsidRPr="00A7515D">
        <w:rPr>
          <w:color w:val="000000" w:themeColor="text1"/>
          <w:lang w:val="fr-CA"/>
        </w:rPr>
        <w:t xml:space="preserve"> </w:t>
      </w:r>
      <w:r w:rsidR="00B657A4" w:rsidRPr="00A7515D">
        <w:rPr>
          <w:rFonts w:eastAsia="Calibri"/>
          <w:color w:val="000000" w:themeColor="text1"/>
          <w:lang w:val="fr-CA"/>
        </w:rPr>
        <w:t xml:space="preserve">une seule voix. Lors du vote, l’atteinte du consensus est </w:t>
      </w:r>
      <w:proofErr w:type="spellStart"/>
      <w:r w:rsidR="00B657A4" w:rsidRPr="00A7515D">
        <w:rPr>
          <w:rFonts w:eastAsia="Calibri"/>
          <w:color w:val="000000" w:themeColor="text1"/>
          <w:lang w:val="fr-CA"/>
        </w:rPr>
        <w:t>privilégiée</w:t>
      </w:r>
      <w:proofErr w:type="spellEnd"/>
      <w:r w:rsidR="00B657A4" w:rsidRPr="00A7515D">
        <w:rPr>
          <w:rFonts w:eastAsia="Calibri"/>
          <w:color w:val="000000" w:themeColor="text1"/>
          <w:lang w:val="fr-CA"/>
        </w:rPr>
        <w:t>. Toutefois, en cas d’impasse et à moins d’une disposition</w:t>
      </w:r>
      <w:r w:rsidR="00B657A4" w:rsidRPr="00A7515D">
        <w:rPr>
          <w:color w:val="000000" w:themeColor="text1"/>
          <w:lang w:val="fr-CA"/>
        </w:rPr>
        <w:t xml:space="preserve"> </w:t>
      </w:r>
      <w:r w:rsidR="00B657A4" w:rsidRPr="00A7515D">
        <w:rPr>
          <w:rFonts w:eastAsia="Calibri"/>
          <w:color w:val="000000" w:themeColor="text1"/>
          <w:lang w:val="fr-CA"/>
        </w:rPr>
        <w:t xml:space="preserve">contraire, une </w:t>
      </w:r>
      <w:proofErr w:type="spellStart"/>
      <w:r w:rsidR="00B657A4" w:rsidRPr="00A7515D">
        <w:rPr>
          <w:rFonts w:eastAsia="Calibri"/>
          <w:color w:val="000000" w:themeColor="text1"/>
          <w:lang w:val="fr-CA"/>
        </w:rPr>
        <w:t>résolution</w:t>
      </w:r>
      <w:proofErr w:type="spellEnd"/>
      <w:r w:rsidR="00B657A4" w:rsidRPr="00A7515D">
        <w:rPr>
          <w:rFonts w:eastAsia="Calibri"/>
          <w:color w:val="000000" w:themeColor="text1"/>
          <w:lang w:val="fr-CA"/>
        </w:rPr>
        <w:t xml:space="preserve"> peut </w:t>
      </w:r>
      <w:proofErr w:type="spellStart"/>
      <w:r w:rsidR="00B657A4" w:rsidRPr="00A7515D">
        <w:rPr>
          <w:rFonts w:eastAsia="Calibri"/>
          <w:color w:val="000000" w:themeColor="text1"/>
          <w:lang w:val="fr-CA"/>
        </w:rPr>
        <w:t>être</w:t>
      </w:r>
      <w:proofErr w:type="spellEnd"/>
      <w:r w:rsidR="00B657A4" w:rsidRPr="00A7515D">
        <w:rPr>
          <w:rFonts w:eastAsia="Calibri"/>
          <w:color w:val="000000" w:themeColor="text1"/>
          <w:lang w:val="fr-CA"/>
        </w:rPr>
        <w:t xml:space="preserve"> </w:t>
      </w:r>
      <w:proofErr w:type="spellStart"/>
      <w:r w:rsidR="00B657A4" w:rsidRPr="00A7515D">
        <w:rPr>
          <w:rFonts w:eastAsia="Calibri"/>
          <w:color w:val="000000" w:themeColor="text1"/>
          <w:lang w:val="fr-CA"/>
        </w:rPr>
        <w:t>adoptée</w:t>
      </w:r>
      <w:proofErr w:type="spellEnd"/>
      <w:r w:rsidR="00B657A4" w:rsidRPr="00A7515D">
        <w:rPr>
          <w:rFonts w:eastAsia="Calibri"/>
          <w:color w:val="000000" w:themeColor="text1"/>
          <w:lang w:val="fr-CA"/>
        </w:rPr>
        <w:t xml:space="preserve"> à la </w:t>
      </w:r>
      <w:proofErr w:type="spellStart"/>
      <w:r w:rsidR="00B657A4" w:rsidRPr="00A7515D">
        <w:rPr>
          <w:rFonts w:eastAsia="Calibri"/>
          <w:color w:val="000000" w:themeColor="text1"/>
          <w:lang w:val="fr-CA"/>
        </w:rPr>
        <w:t>majorite</w:t>
      </w:r>
      <w:proofErr w:type="spellEnd"/>
      <w:r w:rsidR="00B657A4" w:rsidRPr="00A7515D">
        <w:rPr>
          <w:rFonts w:eastAsia="Calibri"/>
          <w:color w:val="000000" w:themeColor="text1"/>
          <w:lang w:val="fr-CA"/>
        </w:rPr>
        <w:t xml:space="preserve">́ des voix </w:t>
      </w:r>
      <w:proofErr w:type="spellStart"/>
      <w:r w:rsidR="00B657A4" w:rsidRPr="00A7515D">
        <w:rPr>
          <w:rFonts w:eastAsia="Calibri"/>
          <w:color w:val="000000" w:themeColor="text1"/>
          <w:lang w:val="fr-CA"/>
        </w:rPr>
        <w:t>exprimées</w:t>
      </w:r>
      <w:proofErr w:type="spellEnd"/>
      <w:r w:rsidR="00B657A4" w:rsidRPr="00A7515D">
        <w:rPr>
          <w:rFonts w:eastAsia="Calibri"/>
          <w:color w:val="000000" w:themeColor="text1"/>
          <w:lang w:val="fr-CA"/>
        </w:rPr>
        <w:t>.</w:t>
      </w:r>
    </w:p>
    <w:p w14:paraId="1B3D0362" w14:textId="77777777" w:rsidR="00B657A4" w:rsidRPr="00A7515D" w:rsidRDefault="00B657A4" w:rsidP="00BB56C8">
      <w:pPr>
        <w:spacing w:line="276" w:lineRule="auto"/>
        <w:rPr>
          <w:rFonts w:eastAsia="Calibri"/>
          <w:b/>
          <w:color w:val="000000" w:themeColor="text1"/>
          <w:lang w:val="fr-CA"/>
        </w:rPr>
      </w:pPr>
    </w:p>
    <w:p w14:paraId="30A219A1" w14:textId="37C6EED5" w:rsidR="00B657A4" w:rsidRPr="00A7515D" w:rsidRDefault="00E6602C" w:rsidP="00BB56C8">
      <w:pPr>
        <w:pStyle w:val="Titre3"/>
        <w:numPr>
          <w:ilvl w:val="1"/>
          <w:numId w:val="15"/>
        </w:numPr>
        <w:spacing w:line="276" w:lineRule="auto"/>
        <w:rPr>
          <w:rFonts w:ascii="Times New Roman" w:hAnsi="Times New Roman" w:cs="Times New Roman"/>
          <w:lang w:val="fr-CA"/>
        </w:rPr>
      </w:pPr>
      <w:bookmarkStart w:id="88" w:name="_Toc439847146"/>
      <w:r w:rsidRPr="00A7515D">
        <w:rPr>
          <w:rFonts w:ascii="Times New Roman" w:hAnsi="Times New Roman" w:cs="Times New Roman"/>
          <w:lang w:val="fr-CA"/>
        </w:rPr>
        <w:t>Allocation</w:t>
      </w:r>
      <w:r w:rsidR="00B657A4" w:rsidRPr="00A7515D">
        <w:rPr>
          <w:rFonts w:ascii="Times New Roman" w:hAnsi="Times New Roman" w:cs="Times New Roman"/>
          <w:lang w:val="fr-CA"/>
        </w:rPr>
        <w:t xml:space="preserve"> </w:t>
      </w:r>
      <w:r w:rsidR="008F5855" w:rsidRPr="00A7515D">
        <w:rPr>
          <w:rFonts w:ascii="Times New Roman" w:hAnsi="Times New Roman" w:cs="Times New Roman"/>
          <w:lang w:val="fr-CA"/>
        </w:rPr>
        <w:t xml:space="preserve">des </w:t>
      </w:r>
      <w:r w:rsidR="00B657A4" w:rsidRPr="00A7515D">
        <w:rPr>
          <w:rFonts w:ascii="Times New Roman" w:hAnsi="Times New Roman" w:cs="Times New Roman"/>
          <w:lang w:val="fr-CA"/>
        </w:rPr>
        <w:t>exécutant</w:t>
      </w:r>
      <w:r w:rsidR="00FD18CE">
        <w:rPr>
          <w:rFonts w:ascii="Times New Roman" w:hAnsi="Times New Roman" w:cs="Times New Roman"/>
          <w:lang w:val="fr-CA"/>
        </w:rPr>
        <w:t>e</w:t>
      </w:r>
      <w:r w:rsidR="00B657A4" w:rsidRPr="00A7515D">
        <w:rPr>
          <w:rFonts w:ascii="Times New Roman" w:hAnsi="Times New Roman" w:cs="Times New Roman"/>
          <w:lang w:val="fr-CA"/>
        </w:rPr>
        <w:t>s</w:t>
      </w:r>
      <w:r w:rsidR="00FD18CE">
        <w:rPr>
          <w:rFonts w:ascii="Times New Roman" w:hAnsi="Times New Roman" w:cs="Times New Roman"/>
          <w:lang w:val="fr-CA"/>
        </w:rPr>
        <w:t>, exécutants</w:t>
      </w:r>
      <w:r w:rsidR="00B657A4" w:rsidRPr="00A7515D">
        <w:rPr>
          <w:rFonts w:ascii="Times New Roman" w:hAnsi="Times New Roman" w:cs="Times New Roman"/>
          <w:lang w:val="fr-CA"/>
        </w:rPr>
        <w:t xml:space="preserve"> du Conseil exécutif</w:t>
      </w:r>
      <w:bookmarkEnd w:id="88"/>
    </w:p>
    <w:p w14:paraId="55BDF2B4" w14:textId="77777777" w:rsidR="00B657A4" w:rsidRPr="00A7515D" w:rsidRDefault="00B657A4" w:rsidP="00FD18CE">
      <w:pPr>
        <w:widowControl w:val="0"/>
        <w:spacing w:after="240" w:line="276" w:lineRule="auto"/>
        <w:jc w:val="both"/>
        <w:rPr>
          <w:color w:val="000000" w:themeColor="text1"/>
          <w:lang w:val="fr-CA"/>
        </w:rPr>
      </w:pPr>
      <w:r w:rsidRPr="00A7515D">
        <w:rPr>
          <w:color w:val="000000" w:themeColor="text1"/>
          <w:lang w:val="fr-CA"/>
        </w:rPr>
        <w:t>Les membres du Conseil exécutif peuvent se prévaloir d’une bourse d’implication pour les heures d’engagement étudiant consacrées durant la semaine à des tâches liées à l’avancement de dossiers relatifs aux orientations, visées ou mandats de l’Association.</w:t>
      </w:r>
    </w:p>
    <w:p w14:paraId="7314CC96" w14:textId="5B88F8FD" w:rsidR="00B657A4" w:rsidRPr="00A7515D" w:rsidRDefault="00FD18CE" w:rsidP="00FD18CE">
      <w:pPr>
        <w:widowControl w:val="0"/>
        <w:spacing w:after="240" w:line="276" w:lineRule="auto"/>
        <w:jc w:val="both"/>
        <w:rPr>
          <w:color w:val="000000" w:themeColor="text1"/>
          <w:lang w:val="fr-CA"/>
        </w:rPr>
      </w:pPr>
      <w:r>
        <w:rPr>
          <w:rFonts w:eastAsia="Calibri"/>
          <w:color w:val="000000" w:themeColor="text1"/>
          <w:lang w:val="fr-CA"/>
        </w:rPr>
        <w:t>L’implication au sein du C</w:t>
      </w:r>
      <w:r w:rsidR="00B657A4" w:rsidRPr="00A7515D">
        <w:rPr>
          <w:rFonts w:eastAsia="Calibri"/>
          <w:color w:val="000000" w:themeColor="text1"/>
          <w:lang w:val="fr-CA"/>
        </w:rPr>
        <w:t xml:space="preserve">onseil exécutif se fait sur une base bénévole. Toutefois, la bourse vise à amenuiser les impacts négatifs liés à l’implication, </w:t>
      </w:r>
      <w:r w:rsidR="00B657A4" w:rsidRPr="00A7515D">
        <w:rPr>
          <w:color w:val="000000" w:themeColor="text1"/>
          <w:lang w:val="fr-CA"/>
        </w:rPr>
        <w:t>notamment en ce qui a trait au choix de s’impliquer plutôt que d’occuper un emploi rémunéré.</w:t>
      </w:r>
    </w:p>
    <w:p w14:paraId="7FF99797" w14:textId="7FD0F194" w:rsidR="00B657A4" w:rsidRPr="00A7515D" w:rsidRDefault="00B657A4" w:rsidP="00FD18CE">
      <w:pPr>
        <w:widowControl w:val="0"/>
        <w:spacing w:after="240" w:line="276" w:lineRule="auto"/>
        <w:jc w:val="both"/>
        <w:rPr>
          <w:color w:val="000000" w:themeColor="text1"/>
          <w:lang w:val="fr-CA"/>
        </w:rPr>
      </w:pPr>
      <w:r w:rsidRPr="00A7515D">
        <w:rPr>
          <w:color w:val="000000" w:themeColor="text1"/>
          <w:lang w:val="fr-CA"/>
        </w:rPr>
        <w:t>Un</w:t>
      </w:r>
      <w:r w:rsidR="00FD18CE">
        <w:rPr>
          <w:rFonts w:ascii="Cambria Math" w:eastAsia="Calibri" w:hAnsi="Cambria Math" w:cs="Cambria Math"/>
          <w:color w:val="000000" w:themeColor="text1"/>
          <w:lang w:val="fr-CA"/>
        </w:rPr>
        <w:t>e</w:t>
      </w:r>
      <w:r w:rsidRPr="00A7515D">
        <w:rPr>
          <w:color w:val="000000" w:themeColor="text1"/>
          <w:lang w:val="fr-CA"/>
        </w:rPr>
        <w:t xml:space="preserve"> exécutante</w:t>
      </w:r>
      <w:r w:rsidR="00FD18CE">
        <w:rPr>
          <w:color w:val="000000" w:themeColor="text1"/>
          <w:lang w:val="fr-CA"/>
        </w:rPr>
        <w:t>, un exécutant</w:t>
      </w:r>
      <w:r w:rsidRPr="00A7515D">
        <w:rPr>
          <w:color w:val="000000" w:themeColor="text1"/>
          <w:lang w:val="fr-CA"/>
        </w:rPr>
        <w:t xml:space="preserve"> qui désire obtenir une bourse doit d’abord transmettre son intention de se prévaloir d’une bourse aux délégué</w:t>
      </w:r>
      <w:r w:rsidR="00FD18CE">
        <w:rPr>
          <w:color w:val="000000" w:themeColor="text1"/>
          <w:lang w:val="fr-CA"/>
        </w:rPr>
        <w:t>e</w:t>
      </w:r>
      <w:r w:rsidRPr="00A7515D">
        <w:rPr>
          <w:color w:val="000000" w:themeColor="text1"/>
          <w:lang w:val="fr-CA"/>
        </w:rPr>
        <w:t>s</w:t>
      </w:r>
      <w:r w:rsidR="00FD18CE">
        <w:rPr>
          <w:color w:val="000000" w:themeColor="text1"/>
          <w:lang w:val="fr-CA"/>
        </w:rPr>
        <w:t>, délégués</w:t>
      </w:r>
      <w:r w:rsidRPr="00A7515D">
        <w:rPr>
          <w:color w:val="000000" w:themeColor="text1"/>
          <w:lang w:val="fr-CA"/>
        </w:rPr>
        <w:t xml:space="preserve"> du Conseil général, et ce, au plus tard un mois après son élection.  </w:t>
      </w:r>
    </w:p>
    <w:p w14:paraId="25397ADC" w14:textId="0F874385" w:rsidR="00B657A4" w:rsidRPr="00A7515D" w:rsidRDefault="00B657A4" w:rsidP="00FD18CE">
      <w:pPr>
        <w:widowControl w:val="0"/>
        <w:spacing w:after="240" w:line="276" w:lineRule="auto"/>
        <w:jc w:val="both"/>
        <w:rPr>
          <w:color w:val="000000" w:themeColor="text1"/>
          <w:lang w:val="fr-CA"/>
        </w:rPr>
      </w:pPr>
      <w:r w:rsidRPr="00A7515D">
        <w:rPr>
          <w:color w:val="000000" w:themeColor="text1"/>
          <w:lang w:val="fr-CA"/>
        </w:rPr>
        <w:t>Le montant de la bourse est calculé en fonction des heures effectué</w:t>
      </w:r>
      <w:r w:rsidR="00EA3FB0" w:rsidRPr="00A7515D">
        <w:rPr>
          <w:color w:val="000000" w:themeColor="text1"/>
          <w:lang w:val="fr-CA"/>
        </w:rPr>
        <w:t>es</w:t>
      </w:r>
      <w:r w:rsidRPr="00A7515D">
        <w:rPr>
          <w:color w:val="000000" w:themeColor="text1"/>
          <w:lang w:val="fr-CA"/>
        </w:rPr>
        <w:t xml:space="preserve"> sur une base hebdomadaire: </w:t>
      </w:r>
    </w:p>
    <w:p w14:paraId="292B1F44" w14:textId="77777777" w:rsidR="00B657A4" w:rsidRPr="00A7515D" w:rsidRDefault="00B657A4" w:rsidP="00BB56C8">
      <w:pPr>
        <w:pStyle w:val="Pardeliste"/>
        <w:widowControl w:val="0"/>
        <w:numPr>
          <w:ilvl w:val="0"/>
          <w:numId w:val="17"/>
        </w:numPr>
        <w:tabs>
          <w:tab w:val="left" w:pos="220"/>
          <w:tab w:val="left" w:pos="720"/>
        </w:tabs>
        <w:spacing w:after="240" w:line="276" w:lineRule="auto"/>
        <w:rPr>
          <w:color w:val="000000" w:themeColor="text1"/>
          <w:lang w:val="fr-CA"/>
        </w:rPr>
      </w:pPr>
      <w:r w:rsidRPr="00A7515D">
        <w:rPr>
          <w:color w:val="000000" w:themeColor="text1"/>
          <w:lang w:val="fr-CA"/>
        </w:rPr>
        <w:t>50$ pour 5 heures et plus, mais moins de 10 heures d’engagement ;</w:t>
      </w:r>
    </w:p>
    <w:p w14:paraId="765B4945" w14:textId="77777777" w:rsidR="00B657A4" w:rsidRPr="00A7515D" w:rsidRDefault="00B657A4" w:rsidP="00BB56C8">
      <w:pPr>
        <w:pStyle w:val="Pardeliste"/>
        <w:widowControl w:val="0"/>
        <w:numPr>
          <w:ilvl w:val="0"/>
          <w:numId w:val="17"/>
        </w:numPr>
        <w:tabs>
          <w:tab w:val="left" w:pos="220"/>
          <w:tab w:val="left" w:pos="720"/>
        </w:tabs>
        <w:spacing w:after="240" w:line="276" w:lineRule="auto"/>
        <w:rPr>
          <w:color w:val="000000" w:themeColor="text1"/>
          <w:lang w:val="fr-CA"/>
        </w:rPr>
      </w:pPr>
      <w:r w:rsidRPr="00A7515D">
        <w:rPr>
          <w:color w:val="000000" w:themeColor="text1"/>
          <w:lang w:val="fr-CA"/>
        </w:rPr>
        <w:t>100$ pour 10 heures et plus, mais moins de 15 heures d’engagement ;</w:t>
      </w:r>
    </w:p>
    <w:p w14:paraId="2716C68B" w14:textId="77777777" w:rsidR="00B657A4" w:rsidRPr="00A7515D" w:rsidRDefault="00B657A4" w:rsidP="00BB56C8">
      <w:pPr>
        <w:pStyle w:val="Pardeliste"/>
        <w:widowControl w:val="0"/>
        <w:numPr>
          <w:ilvl w:val="0"/>
          <w:numId w:val="17"/>
        </w:numPr>
        <w:tabs>
          <w:tab w:val="left" w:pos="220"/>
          <w:tab w:val="left" w:pos="720"/>
        </w:tabs>
        <w:spacing w:after="240" w:line="276" w:lineRule="auto"/>
        <w:rPr>
          <w:color w:val="000000" w:themeColor="text1"/>
          <w:lang w:val="fr-CA"/>
        </w:rPr>
      </w:pPr>
      <w:r w:rsidRPr="00A7515D">
        <w:rPr>
          <w:color w:val="000000" w:themeColor="text1"/>
          <w:lang w:val="fr-CA"/>
        </w:rPr>
        <w:t>150$ pour 15 heures et plus, mais moins de 20 heures d’engagement ;</w:t>
      </w:r>
    </w:p>
    <w:p w14:paraId="2FCB7A52" w14:textId="77777777" w:rsidR="00B657A4" w:rsidRPr="00A7515D" w:rsidRDefault="00B657A4" w:rsidP="00BB56C8">
      <w:pPr>
        <w:pStyle w:val="Pardeliste"/>
        <w:widowControl w:val="0"/>
        <w:numPr>
          <w:ilvl w:val="0"/>
          <w:numId w:val="17"/>
        </w:numPr>
        <w:tabs>
          <w:tab w:val="left" w:pos="220"/>
          <w:tab w:val="left" w:pos="720"/>
        </w:tabs>
        <w:spacing w:after="240" w:line="276" w:lineRule="auto"/>
        <w:rPr>
          <w:color w:val="000000" w:themeColor="text1"/>
          <w:lang w:val="fr-CA"/>
        </w:rPr>
      </w:pPr>
      <w:r w:rsidRPr="00A7515D">
        <w:rPr>
          <w:color w:val="000000" w:themeColor="text1"/>
          <w:lang w:val="fr-CA"/>
        </w:rPr>
        <w:t xml:space="preserve">200$ pour 20 heures et plus d’engagement. </w:t>
      </w:r>
    </w:p>
    <w:p w14:paraId="2C205BA1" w14:textId="77777777" w:rsidR="00B657A4" w:rsidRPr="00A7515D" w:rsidRDefault="00B657A4" w:rsidP="00BB56C8">
      <w:pPr>
        <w:widowControl w:val="0"/>
        <w:tabs>
          <w:tab w:val="left" w:pos="220"/>
          <w:tab w:val="left" w:pos="720"/>
        </w:tabs>
        <w:spacing w:after="240" w:line="276" w:lineRule="auto"/>
        <w:rPr>
          <w:rFonts w:eastAsia="MS Mincho"/>
          <w:color w:val="000000" w:themeColor="text1"/>
          <w:lang w:val="fr-CA"/>
        </w:rPr>
      </w:pPr>
    </w:p>
    <w:p w14:paraId="70680009" w14:textId="77777777" w:rsidR="00B657A4" w:rsidRPr="00A7515D" w:rsidRDefault="00B657A4" w:rsidP="00BB56C8">
      <w:pPr>
        <w:pStyle w:val="Titre3"/>
        <w:numPr>
          <w:ilvl w:val="1"/>
          <w:numId w:val="15"/>
        </w:numPr>
        <w:spacing w:line="276" w:lineRule="auto"/>
        <w:rPr>
          <w:rFonts w:ascii="Times New Roman" w:hAnsi="Times New Roman" w:cs="Times New Roman"/>
          <w:lang w:val="fr-CA"/>
        </w:rPr>
      </w:pPr>
      <w:bookmarkStart w:id="89" w:name="_Toc439847147"/>
      <w:r w:rsidRPr="00A7515D">
        <w:rPr>
          <w:rFonts w:ascii="Times New Roman" w:hAnsi="Times New Roman" w:cs="Times New Roman"/>
          <w:lang w:val="fr-CA"/>
        </w:rPr>
        <w:t>Démission</w:t>
      </w:r>
      <w:bookmarkEnd w:id="89"/>
      <w:r w:rsidRPr="00A7515D">
        <w:rPr>
          <w:rFonts w:ascii="Times New Roman" w:hAnsi="Times New Roman" w:cs="Times New Roman"/>
          <w:lang w:val="fr-CA"/>
        </w:rPr>
        <w:t xml:space="preserve"> </w:t>
      </w:r>
    </w:p>
    <w:p w14:paraId="60D63D39" w14:textId="35F92A38" w:rsidR="00B657A4" w:rsidRPr="00A7515D" w:rsidRDefault="00B657A4" w:rsidP="00FD18CE">
      <w:pPr>
        <w:widowControl w:val="0"/>
        <w:spacing w:after="240" w:line="276" w:lineRule="auto"/>
        <w:jc w:val="both"/>
        <w:rPr>
          <w:lang w:val="fr-CA"/>
        </w:rPr>
      </w:pPr>
      <w:r w:rsidRPr="00A7515D">
        <w:rPr>
          <w:color w:val="000000" w:themeColor="text1"/>
          <w:lang w:val="fr-CA"/>
        </w:rPr>
        <w:t>Toute exécutante</w:t>
      </w:r>
      <w:r w:rsidR="00FD18CE">
        <w:rPr>
          <w:color w:val="000000" w:themeColor="text1"/>
          <w:lang w:val="fr-CA"/>
        </w:rPr>
        <w:t>, tout exécutant</w:t>
      </w:r>
      <w:r w:rsidRPr="00A7515D">
        <w:rPr>
          <w:color w:val="000000" w:themeColor="text1"/>
          <w:lang w:val="fr-CA"/>
        </w:rPr>
        <w:t xml:space="preserve"> du Conseil exécutif de l'ADEESE-UQAM désirant démissionner doit remettre aux aut</w:t>
      </w:r>
      <w:r w:rsidR="00FD18CE">
        <w:rPr>
          <w:color w:val="000000" w:themeColor="text1"/>
          <w:lang w:val="fr-CA"/>
        </w:rPr>
        <w:t xml:space="preserve">res membres du Conseil exécutif </w:t>
      </w:r>
      <w:r w:rsidRPr="00A7515D">
        <w:rPr>
          <w:color w:val="000000" w:themeColor="text1"/>
          <w:lang w:val="fr-CA"/>
        </w:rPr>
        <w:t xml:space="preserve">une lettre de démission mentionnant les raisons de celle-ci. </w:t>
      </w:r>
    </w:p>
    <w:p w14:paraId="15F7998A" w14:textId="77777777" w:rsidR="00B657A4" w:rsidRPr="00A7515D" w:rsidRDefault="00B657A4" w:rsidP="00FD18CE">
      <w:pPr>
        <w:widowControl w:val="0"/>
        <w:spacing w:after="240" w:line="276" w:lineRule="auto"/>
        <w:jc w:val="both"/>
        <w:rPr>
          <w:color w:val="000000" w:themeColor="text1"/>
          <w:lang w:val="fr-CA"/>
        </w:rPr>
      </w:pPr>
      <w:r w:rsidRPr="00A7515D">
        <w:rPr>
          <w:color w:val="000000" w:themeColor="text1"/>
          <w:lang w:val="fr-CA"/>
        </w:rPr>
        <w:t xml:space="preserve">Toute démission devient effective au moment spécifié dans la lettre ou au moment de la remise de la lettre de démission. </w:t>
      </w:r>
    </w:p>
    <w:p w14:paraId="56C9F0D7" w14:textId="5D74ED9E" w:rsidR="00B657A4" w:rsidRPr="00A7515D" w:rsidRDefault="00B657A4" w:rsidP="00FD18CE">
      <w:pPr>
        <w:widowControl w:val="0"/>
        <w:spacing w:after="240" w:line="276" w:lineRule="auto"/>
        <w:jc w:val="both"/>
        <w:rPr>
          <w:color w:val="000000" w:themeColor="text1"/>
          <w:lang w:val="fr-CA"/>
        </w:rPr>
      </w:pPr>
      <w:r w:rsidRPr="00A7515D">
        <w:rPr>
          <w:color w:val="000000" w:themeColor="text1"/>
          <w:lang w:val="fr-CA"/>
        </w:rPr>
        <w:t>Tout</w:t>
      </w:r>
      <w:r w:rsidR="00FD18CE">
        <w:rPr>
          <w:color w:val="000000" w:themeColor="text1"/>
          <w:lang w:val="fr-CA"/>
        </w:rPr>
        <w:t>e</w:t>
      </w:r>
      <w:r w:rsidRPr="00A7515D">
        <w:rPr>
          <w:color w:val="000000" w:themeColor="text1"/>
          <w:lang w:val="fr-CA"/>
        </w:rPr>
        <w:t xml:space="preserve"> exécutante</w:t>
      </w:r>
      <w:r w:rsidR="00FD18CE">
        <w:rPr>
          <w:color w:val="000000" w:themeColor="text1"/>
          <w:lang w:val="fr-CA"/>
        </w:rPr>
        <w:t>, tout exécutant</w:t>
      </w:r>
      <w:r w:rsidRPr="00A7515D">
        <w:rPr>
          <w:color w:val="000000" w:themeColor="text1"/>
          <w:lang w:val="fr-CA"/>
        </w:rPr>
        <w:t xml:space="preserve"> démissionnaire p</w:t>
      </w:r>
      <w:r w:rsidR="00FD18CE">
        <w:rPr>
          <w:color w:val="000000" w:themeColor="text1"/>
          <w:lang w:val="fr-CA"/>
        </w:rPr>
        <w:t>eut</w:t>
      </w:r>
      <w:r w:rsidRPr="00A7515D">
        <w:rPr>
          <w:color w:val="000000" w:themeColor="text1"/>
          <w:lang w:val="fr-CA"/>
        </w:rPr>
        <w:t xml:space="preserve"> briguer à nouveau les suffrages ultérieurement. </w:t>
      </w:r>
    </w:p>
    <w:p w14:paraId="1C293A4E" w14:textId="77777777" w:rsidR="00B657A4" w:rsidRPr="00A7515D" w:rsidRDefault="00B657A4" w:rsidP="00BB56C8">
      <w:pPr>
        <w:widowControl w:val="0"/>
        <w:spacing w:after="240" w:line="276" w:lineRule="auto"/>
        <w:rPr>
          <w:b/>
          <w:bCs/>
          <w:i/>
          <w:color w:val="000000" w:themeColor="text1"/>
          <w:lang w:val="fr-CA"/>
        </w:rPr>
      </w:pPr>
    </w:p>
    <w:p w14:paraId="74AE7FC6" w14:textId="77777777" w:rsidR="00B657A4" w:rsidRPr="00A7515D" w:rsidRDefault="00B657A4" w:rsidP="00BB56C8">
      <w:pPr>
        <w:pStyle w:val="Titre3"/>
        <w:numPr>
          <w:ilvl w:val="1"/>
          <w:numId w:val="15"/>
        </w:numPr>
        <w:spacing w:line="276" w:lineRule="auto"/>
        <w:rPr>
          <w:rFonts w:ascii="Times New Roman" w:hAnsi="Times New Roman" w:cs="Times New Roman"/>
          <w:lang w:val="fr-CA"/>
        </w:rPr>
      </w:pPr>
      <w:bookmarkStart w:id="90" w:name="_Toc439847148"/>
      <w:r w:rsidRPr="00A7515D">
        <w:rPr>
          <w:rFonts w:ascii="Times New Roman" w:hAnsi="Times New Roman" w:cs="Times New Roman"/>
          <w:lang w:val="fr-CA"/>
        </w:rPr>
        <w:lastRenderedPageBreak/>
        <w:t>Destitution</w:t>
      </w:r>
      <w:bookmarkEnd w:id="90"/>
      <w:r w:rsidRPr="00A7515D">
        <w:rPr>
          <w:rFonts w:ascii="Times New Roman" w:hAnsi="Times New Roman" w:cs="Times New Roman"/>
          <w:lang w:val="fr-CA"/>
        </w:rPr>
        <w:t xml:space="preserve"> </w:t>
      </w:r>
    </w:p>
    <w:p w14:paraId="6568CD08" w14:textId="1E3E90C4" w:rsidR="00B657A4" w:rsidRPr="00A7515D" w:rsidRDefault="00B657A4" w:rsidP="00FD18CE">
      <w:pPr>
        <w:widowControl w:val="0"/>
        <w:spacing w:after="240" w:line="276" w:lineRule="auto"/>
        <w:jc w:val="both"/>
        <w:rPr>
          <w:color w:val="000000" w:themeColor="text1"/>
          <w:lang w:val="fr-CA"/>
        </w:rPr>
      </w:pPr>
      <w:r w:rsidRPr="00A7515D">
        <w:rPr>
          <w:color w:val="000000" w:themeColor="text1"/>
          <w:lang w:val="fr-CA"/>
        </w:rPr>
        <w:t>L'Assemblée générale peut destituer une exécutante</w:t>
      </w:r>
      <w:r w:rsidR="00FD18CE">
        <w:rPr>
          <w:color w:val="000000" w:themeColor="text1"/>
          <w:lang w:val="fr-CA"/>
        </w:rPr>
        <w:t>, un exécutant</w:t>
      </w:r>
      <w:r w:rsidRPr="00A7515D">
        <w:rPr>
          <w:color w:val="000000" w:themeColor="text1"/>
          <w:lang w:val="fr-CA"/>
        </w:rPr>
        <w:t xml:space="preserve"> par proposition ordinaire adoptée à la majorité des deux tiers (2/3) des voix exprimées ou à la majorité simple (50%+1) des voix exprimées si cette destitution est l'objet d'un avis de motion. </w:t>
      </w:r>
    </w:p>
    <w:p w14:paraId="008EA0B9" w14:textId="38C5BADA" w:rsidR="00B657A4" w:rsidRPr="00A7515D" w:rsidRDefault="00B657A4" w:rsidP="00FD18CE">
      <w:pPr>
        <w:widowControl w:val="0"/>
        <w:spacing w:after="240" w:line="276" w:lineRule="auto"/>
        <w:jc w:val="both"/>
        <w:rPr>
          <w:color w:val="000000" w:themeColor="text1"/>
          <w:lang w:val="fr-CA"/>
        </w:rPr>
      </w:pPr>
      <w:r w:rsidRPr="00A7515D">
        <w:rPr>
          <w:color w:val="000000" w:themeColor="text1"/>
          <w:lang w:val="fr-CA"/>
        </w:rPr>
        <w:t>Lorsqu'un</w:t>
      </w:r>
      <w:r w:rsidR="00BC4D9A" w:rsidRPr="00A7515D">
        <w:rPr>
          <w:color w:val="000000" w:themeColor="text1"/>
          <w:lang w:val="fr-CA"/>
        </w:rPr>
        <w:t>e</w:t>
      </w:r>
      <w:r w:rsidR="00FD18CE">
        <w:rPr>
          <w:color w:val="000000" w:themeColor="text1"/>
          <w:lang w:val="fr-CA"/>
        </w:rPr>
        <w:t xml:space="preserve"> exécutant</w:t>
      </w:r>
      <w:r w:rsidRPr="00A7515D">
        <w:rPr>
          <w:color w:val="000000" w:themeColor="text1"/>
          <w:lang w:val="fr-CA"/>
        </w:rPr>
        <w:t>e</w:t>
      </w:r>
      <w:r w:rsidR="00FD18CE">
        <w:rPr>
          <w:color w:val="000000" w:themeColor="text1"/>
          <w:lang w:val="fr-CA"/>
        </w:rPr>
        <w:t>, un exécutant</w:t>
      </w:r>
      <w:r w:rsidRPr="00A7515D">
        <w:rPr>
          <w:color w:val="000000" w:themeColor="text1"/>
          <w:lang w:val="fr-CA"/>
        </w:rPr>
        <w:t xml:space="preserve"> est absent durant trois (3) réunions consécutives, s'étalant sur au moins un (1) mois durant la session d'automne ou d'hiver ou deux (2) mois durant la session d'été, et ce, sans motif valable, elle peut être destituée par le </w:t>
      </w:r>
      <w:bookmarkStart w:id="91" w:name="_GoBack"/>
      <w:bookmarkEnd w:id="91"/>
      <w:r w:rsidRPr="00C337E0">
        <w:rPr>
          <w:color w:val="000000" w:themeColor="text1"/>
          <w:highlight w:val="yellow"/>
          <w:lang w:val="fr-CA"/>
        </w:rPr>
        <w:t>Conseil exécutif lui-</w:t>
      </w:r>
      <w:r w:rsidRPr="00A7515D">
        <w:rPr>
          <w:color w:val="000000" w:themeColor="text1"/>
          <w:lang w:val="fr-CA"/>
        </w:rPr>
        <w:t xml:space="preserve">même suite à un vote aux deux tiers (2/3) des voix exprimées. Cette décision peut être portée en appel à une Assemblée générale suivante, avant les prochaines élections annuelles. </w:t>
      </w:r>
    </w:p>
    <w:p w14:paraId="7AB8937F" w14:textId="28DEC810" w:rsidR="00B657A4" w:rsidRPr="00A7515D" w:rsidRDefault="00B657A4" w:rsidP="00FD18CE">
      <w:pPr>
        <w:widowControl w:val="0"/>
        <w:spacing w:after="240" w:line="276" w:lineRule="auto"/>
        <w:jc w:val="both"/>
        <w:rPr>
          <w:color w:val="000000" w:themeColor="text1"/>
          <w:lang w:val="fr-CA"/>
        </w:rPr>
      </w:pPr>
      <w:r w:rsidRPr="00A7515D">
        <w:rPr>
          <w:color w:val="000000" w:themeColor="text1"/>
          <w:lang w:val="fr-CA"/>
        </w:rPr>
        <w:t>Toute exécutante</w:t>
      </w:r>
      <w:r w:rsidR="00FD18CE">
        <w:rPr>
          <w:color w:val="000000" w:themeColor="text1"/>
          <w:lang w:val="fr-CA"/>
        </w:rPr>
        <w:t>, tout exécutant</w:t>
      </w:r>
      <w:r w:rsidRPr="00A7515D">
        <w:rPr>
          <w:color w:val="000000" w:themeColor="text1"/>
          <w:lang w:val="fr-CA"/>
        </w:rPr>
        <w:t xml:space="preserve"> destitué en Assemblée générale p</w:t>
      </w:r>
      <w:r w:rsidR="00FD18CE">
        <w:rPr>
          <w:color w:val="000000" w:themeColor="text1"/>
          <w:lang w:val="fr-CA"/>
        </w:rPr>
        <w:t>eut</w:t>
      </w:r>
      <w:r w:rsidRPr="00A7515D">
        <w:rPr>
          <w:color w:val="000000" w:themeColor="text1"/>
          <w:lang w:val="fr-CA"/>
        </w:rPr>
        <w:t xml:space="preserve"> briguer à nouveau les suffrages ultérieurement</w:t>
      </w:r>
      <w:r w:rsidR="00FD18CE">
        <w:rPr>
          <w:color w:val="000000" w:themeColor="text1"/>
          <w:lang w:val="fr-CA"/>
        </w:rPr>
        <w:t>,</w:t>
      </w:r>
      <w:r w:rsidRPr="00A7515D">
        <w:rPr>
          <w:color w:val="000000" w:themeColor="text1"/>
          <w:lang w:val="fr-CA"/>
        </w:rPr>
        <w:t xml:space="preserve"> excepté </w:t>
      </w:r>
      <w:r w:rsidR="00FD18CE">
        <w:rPr>
          <w:color w:val="000000" w:themeColor="text1"/>
          <w:lang w:val="fr-CA"/>
        </w:rPr>
        <w:t>pour</w:t>
      </w:r>
      <w:r w:rsidRPr="00A7515D">
        <w:rPr>
          <w:color w:val="000000" w:themeColor="text1"/>
          <w:lang w:val="fr-CA"/>
        </w:rPr>
        <w:t xml:space="preserve"> le poste dont elle</w:t>
      </w:r>
      <w:r w:rsidR="00FD18CE">
        <w:rPr>
          <w:color w:val="000000" w:themeColor="text1"/>
          <w:lang w:val="fr-CA"/>
        </w:rPr>
        <w:t>, il</w:t>
      </w:r>
      <w:r w:rsidRPr="00A7515D">
        <w:rPr>
          <w:color w:val="000000" w:themeColor="text1"/>
          <w:lang w:val="fr-CA"/>
        </w:rPr>
        <w:t xml:space="preserve"> a été destitué. </w:t>
      </w:r>
    </w:p>
    <w:p w14:paraId="5D45FA07" w14:textId="77777777" w:rsidR="00B657A4" w:rsidRPr="00A7515D" w:rsidRDefault="00B657A4" w:rsidP="00BB56C8">
      <w:pPr>
        <w:pStyle w:val="Contenudetableau"/>
        <w:spacing w:line="276" w:lineRule="auto"/>
        <w:rPr>
          <w:lang w:val="fr-CA"/>
        </w:rPr>
      </w:pPr>
    </w:p>
    <w:p w14:paraId="6AA2E14B" w14:textId="43E1989E" w:rsidR="00BA6D50" w:rsidRPr="00A7515D" w:rsidRDefault="00E7799C" w:rsidP="00BB56C8">
      <w:pPr>
        <w:pStyle w:val="Titre1"/>
        <w:numPr>
          <w:ilvl w:val="0"/>
          <w:numId w:val="15"/>
        </w:numPr>
        <w:spacing w:line="276" w:lineRule="auto"/>
        <w:rPr>
          <w:rFonts w:ascii="Times New Roman" w:hAnsi="Times New Roman" w:cs="Times New Roman"/>
          <w:lang w:val="fr-CA"/>
        </w:rPr>
      </w:pPr>
      <w:bookmarkStart w:id="92" w:name="_Toc439847149"/>
      <w:r w:rsidRPr="00A7515D">
        <w:rPr>
          <w:rFonts w:ascii="Times New Roman" w:hAnsi="Times New Roman" w:cs="Times New Roman"/>
          <w:lang w:val="fr-CA"/>
        </w:rPr>
        <w:t>Comités</w:t>
      </w:r>
      <w:bookmarkEnd w:id="92"/>
    </w:p>
    <w:p w14:paraId="100B56D4" w14:textId="77777777" w:rsidR="0083777A" w:rsidRPr="00A7515D" w:rsidRDefault="0083777A" w:rsidP="00BB56C8">
      <w:pPr>
        <w:widowControl w:val="0"/>
        <w:spacing w:after="240" w:line="276" w:lineRule="auto"/>
        <w:rPr>
          <w:b/>
          <w:bCs/>
          <w:sz w:val="28"/>
          <w:szCs w:val="28"/>
          <w:lang w:val="fr-CA"/>
        </w:rPr>
      </w:pPr>
    </w:p>
    <w:p w14:paraId="1E0ECE66" w14:textId="7778130F" w:rsidR="0083777A" w:rsidRPr="00A7515D" w:rsidRDefault="000E2A67" w:rsidP="00BB56C8">
      <w:pPr>
        <w:pStyle w:val="Titre2"/>
        <w:spacing w:line="276" w:lineRule="auto"/>
        <w:rPr>
          <w:rFonts w:ascii="Times New Roman" w:hAnsi="Times New Roman" w:cs="Times New Roman"/>
          <w:lang w:val="fr-CA"/>
        </w:rPr>
      </w:pPr>
      <w:bookmarkStart w:id="93" w:name="_Toc439847150"/>
      <w:r w:rsidRPr="00A7515D">
        <w:rPr>
          <w:rFonts w:ascii="Times New Roman" w:hAnsi="Times New Roman" w:cs="Times New Roman"/>
          <w:lang w:val="fr-CA"/>
        </w:rPr>
        <w:t>Section 1</w:t>
      </w:r>
      <w:r w:rsidR="00FD18CE">
        <w:rPr>
          <w:rFonts w:ascii="Times New Roman" w:hAnsi="Times New Roman" w:cs="Times New Roman"/>
          <w:lang w:val="fr-CA"/>
        </w:rPr>
        <w:t xml:space="preserve"> : </w:t>
      </w:r>
      <w:r w:rsidR="0083777A" w:rsidRPr="00A7515D">
        <w:rPr>
          <w:rFonts w:ascii="Times New Roman" w:hAnsi="Times New Roman" w:cs="Times New Roman"/>
          <w:lang w:val="fr-CA"/>
        </w:rPr>
        <w:t>Comité de mobilisation</w:t>
      </w:r>
      <w:bookmarkEnd w:id="93"/>
    </w:p>
    <w:p w14:paraId="3910D3B1" w14:textId="77777777" w:rsidR="0083777A" w:rsidRPr="00A7515D" w:rsidRDefault="0083777A" w:rsidP="00BB56C8">
      <w:pPr>
        <w:pStyle w:val="Titre3"/>
        <w:spacing w:line="276" w:lineRule="auto"/>
        <w:rPr>
          <w:rFonts w:ascii="Times New Roman" w:hAnsi="Times New Roman" w:cs="Times New Roman"/>
          <w:lang w:val="fr-CA"/>
        </w:rPr>
      </w:pPr>
    </w:p>
    <w:p w14:paraId="36E4BD07" w14:textId="7C872799" w:rsidR="00DD2482" w:rsidRPr="00A7515D" w:rsidRDefault="0083777A" w:rsidP="00BB56C8">
      <w:pPr>
        <w:pStyle w:val="Titre3"/>
        <w:numPr>
          <w:ilvl w:val="1"/>
          <w:numId w:val="15"/>
        </w:numPr>
        <w:spacing w:line="276" w:lineRule="auto"/>
        <w:rPr>
          <w:rFonts w:ascii="Times New Roman" w:hAnsi="Times New Roman" w:cs="Times New Roman"/>
          <w:sz w:val="24"/>
          <w:szCs w:val="24"/>
          <w:lang w:val="fr-CA"/>
        </w:rPr>
      </w:pPr>
      <w:bookmarkStart w:id="94" w:name="_Toc439847151"/>
      <w:r w:rsidRPr="00A7515D">
        <w:rPr>
          <w:rFonts w:ascii="Times New Roman" w:hAnsi="Times New Roman" w:cs="Times New Roman"/>
          <w:lang w:val="fr-CA"/>
        </w:rPr>
        <w:t>Mandat</w:t>
      </w:r>
      <w:bookmarkEnd w:id="94"/>
    </w:p>
    <w:p w14:paraId="7833AAEB" w14:textId="54801857" w:rsidR="0083777A" w:rsidRPr="00A7515D" w:rsidRDefault="0083777A" w:rsidP="00FD18CE">
      <w:pPr>
        <w:spacing w:line="276" w:lineRule="auto"/>
        <w:jc w:val="both"/>
        <w:rPr>
          <w:lang w:val="fr-CA"/>
        </w:rPr>
      </w:pPr>
      <w:r w:rsidRPr="00A7515D">
        <w:rPr>
          <w:lang w:val="fr-CA"/>
        </w:rPr>
        <w:t>Le comité de mobilisation est responsable d’organiser les campagnes de mobilisation autour des revendications de l'ADEESE-UQAM. Il peut aussi initier des actions sur des sujets ponctuels qui cadrent dans le cahier de position</w:t>
      </w:r>
      <w:r w:rsidR="00FD18CE">
        <w:rPr>
          <w:lang w:val="fr-CA"/>
        </w:rPr>
        <w:t>s</w:t>
      </w:r>
      <w:r w:rsidRPr="00A7515D">
        <w:rPr>
          <w:lang w:val="fr-CA"/>
        </w:rPr>
        <w:t xml:space="preserve"> de l'ADEESE-UQAM. </w:t>
      </w:r>
    </w:p>
    <w:p w14:paraId="71310376" w14:textId="77777777" w:rsidR="0083777A" w:rsidRPr="00A7515D" w:rsidRDefault="0083777A" w:rsidP="00BB56C8">
      <w:pPr>
        <w:pStyle w:val="Corpsdetexte"/>
        <w:spacing w:line="276" w:lineRule="auto"/>
        <w:rPr>
          <w:lang w:val="fr-CA"/>
        </w:rPr>
      </w:pPr>
    </w:p>
    <w:p w14:paraId="005EBD15" w14:textId="6A2257FA" w:rsidR="0083777A" w:rsidRPr="00A7515D" w:rsidRDefault="00796C5B"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95" w:name="_Toc439847152"/>
      <w:r w:rsidR="0083777A" w:rsidRPr="00A7515D">
        <w:rPr>
          <w:rFonts w:ascii="Times New Roman" w:hAnsi="Times New Roman" w:cs="Times New Roman"/>
          <w:lang w:val="fr-CA"/>
        </w:rPr>
        <w:t>Fonctionnement</w:t>
      </w:r>
      <w:bookmarkEnd w:id="95"/>
    </w:p>
    <w:p w14:paraId="4D8881CE" w14:textId="50742AFB" w:rsidR="0083777A" w:rsidRPr="00A7515D" w:rsidRDefault="0083777A" w:rsidP="00FD18CE">
      <w:pPr>
        <w:spacing w:line="276" w:lineRule="auto"/>
        <w:jc w:val="both"/>
        <w:rPr>
          <w:lang w:val="fr-CA"/>
        </w:rPr>
      </w:pPr>
      <w:r w:rsidRPr="00A7515D">
        <w:rPr>
          <w:lang w:val="fr-CA"/>
        </w:rPr>
        <w:t xml:space="preserve">Le Conseil exécutif, le Conseil général ou l'Assemblée générale peut </w:t>
      </w:r>
      <w:r w:rsidR="000E2A67" w:rsidRPr="00A7515D">
        <w:rPr>
          <w:lang w:val="fr-CA"/>
        </w:rPr>
        <w:t>décider</w:t>
      </w:r>
      <w:r w:rsidRPr="00A7515D">
        <w:rPr>
          <w:lang w:val="fr-CA"/>
        </w:rPr>
        <w:t xml:space="preserve"> de la tenue d'un comité de mobilisation. L’ensemble des membres peut participer aux </w:t>
      </w:r>
      <w:r w:rsidR="000E2A67" w:rsidRPr="00A7515D">
        <w:rPr>
          <w:lang w:val="fr-CA"/>
        </w:rPr>
        <w:t>réunions</w:t>
      </w:r>
      <w:r w:rsidRPr="00A7515D">
        <w:rPr>
          <w:lang w:val="fr-CA"/>
        </w:rPr>
        <w:t xml:space="preserve"> du </w:t>
      </w:r>
      <w:r w:rsidR="00FD18CE" w:rsidRPr="00A7515D">
        <w:rPr>
          <w:lang w:val="fr-CA"/>
        </w:rPr>
        <w:t>comité</w:t>
      </w:r>
      <w:r w:rsidR="00FD18CE">
        <w:rPr>
          <w:lang w:val="fr-CA"/>
        </w:rPr>
        <w:t xml:space="preserve"> de mobilisation. Cependant, une </w:t>
      </w:r>
      <w:proofErr w:type="spellStart"/>
      <w:r w:rsidR="00FD18CE">
        <w:rPr>
          <w:lang w:val="fr-CA"/>
        </w:rPr>
        <w:t>étudiant</w:t>
      </w:r>
      <w:r w:rsidRPr="00A7515D">
        <w:rPr>
          <w:lang w:val="fr-CA"/>
        </w:rPr>
        <w:t>e</w:t>
      </w:r>
      <w:proofErr w:type="spellEnd"/>
      <w:r w:rsidR="00FD18CE">
        <w:rPr>
          <w:lang w:val="fr-CA"/>
        </w:rPr>
        <w:t>, un étudiant</w:t>
      </w:r>
      <w:r w:rsidRPr="00A7515D">
        <w:rPr>
          <w:lang w:val="fr-CA"/>
        </w:rPr>
        <w:t xml:space="preserve"> peut </w:t>
      </w:r>
      <w:proofErr w:type="spellStart"/>
      <w:r w:rsidRPr="00A7515D">
        <w:rPr>
          <w:lang w:val="fr-CA"/>
        </w:rPr>
        <w:t>être</w:t>
      </w:r>
      <w:proofErr w:type="spellEnd"/>
      <w:r w:rsidRPr="00A7515D">
        <w:rPr>
          <w:lang w:val="fr-CA"/>
        </w:rPr>
        <w:t xml:space="preserve"> expulsé</w:t>
      </w:r>
      <w:r w:rsidR="00FD18CE">
        <w:rPr>
          <w:lang w:val="fr-CA"/>
        </w:rPr>
        <w:t xml:space="preserve"> à la suite d’une résolution adoptée</w:t>
      </w:r>
      <w:r w:rsidRPr="00A7515D">
        <w:rPr>
          <w:lang w:val="fr-CA"/>
        </w:rPr>
        <w:t xml:space="preserve"> à </w:t>
      </w:r>
      <w:proofErr w:type="spellStart"/>
      <w:r w:rsidRPr="00A7515D">
        <w:rPr>
          <w:lang w:val="fr-CA"/>
        </w:rPr>
        <w:t>majorite</w:t>
      </w:r>
      <w:proofErr w:type="spellEnd"/>
      <w:r w:rsidRPr="00A7515D">
        <w:rPr>
          <w:lang w:val="fr-CA"/>
        </w:rPr>
        <w:t>́ des deux tiers (2/3) des</w:t>
      </w:r>
      <w:r w:rsidR="000E2A67" w:rsidRPr="00A7515D">
        <w:rPr>
          <w:lang w:val="fr-CA"/>
        </w:rPr>
        <w:t xml:space="preserve"> personnes</w:t>
      </w:r>
      <w:r w:rsidRPr="00A7515D">
        <w:rPr>
          <w:lang w:val="fr-CA"/>
        </w:rPr>
        <w:t xml:space="preserve"> membres </w:t>
      </w:r>
      <w:r w:rsidR="000E2A67" w:rsidRPr="00A7515D">
        <w:rPr>
          <w:lang w:val="fr-CA"/>
        </w:rPr>
        <w:t>présentes</w:t>
      </w:r>
      <w:r w:rsidRPr="00A7515D">
        <w:rPr>
          <w:lang w:val="fr-CA"/>
        </w:rPr>
        <w:t xml:space="preserve"> du comité de mobilisation pour des motifs d'entrave seulement. En tout temps, le comité de mobilisation est imputable de ses actions </w:t>
      </w:r>
      <w:proofErr w:type="spellStart"/>
      <w:r w:rsidRPr="00A7515D">
        <w:rPr>
          <w:lang w:val="fr-CA"/>
        </w:rPr>
        <w:t>auprès</w:t>
      </w:r>
      <w:proofErr w:type="spellEnd"/>
      <w:r w:rsidRPr="00A7515D">
        <w:rPr>
          <w:lang w:val="fr-CA"/>
        </w:rPr>
        <w:t xml:space="preserve"> de l'Assemblée </w:t>
      </w:r>
      <w:proofErr w:type="spellStart"/>
      <w:r w:rsidRPr="00A7515D">
        <w:rPr>
          <w:lang w:val="fr-CA"/>
        </w:rPr>
        <w:t>générale</w:t>
      </w:r>
      <w:proofErr w:type="spellEnd"/>
      <w:r w:rsidRPr="00A7515D">
        <w:rPr>
          <w:lang w:val="fr-CA"/>
        </w:rPr>
        <w:t xml:space="preserve">. </w:t>
      </w:r>
    </w:p>
    <w:p w14:paraId="08E89801" w14:textId="77777777" w:rsidR="0083777A" w:rsidRPr="00A7515D" w:rsidRDefault="0083777A" w:rsidP="00BB56C8">
      <w:pPr>
        <w:pStyle w:val="Corpsdetexte"/>
        <w:spacing w:line="276" w:lineRule="auto"/>
        <w:rPr>
          <w:lang w:val="fr-CA"/>
        </w:rPr>
      </w:pPr>
    </w:p>
    <w:p w14:paraId="5E1C09E5" w14:textId="2DB66D72" w:rsidR="0083777A" w:rsidRPr="00A7515D" w:rsidRDefault="0008772C" w:rsidP="00BB56C8">
      <w:pPr>
        <w:pStyle w:val="Titre2"/>
        <w:spacing w:line="276" w:lineRule="auto"/>
        <w:rPr>
          <w:rFonts w:ascii="Times New Roman" w:hAnsi="Times New Roman" w:cs="Times New Roman"/>
          <w:lang w:val="fr-CA"/>
        </w:rPr>
      </w:pPr>
      <w:bookmarkStart w:id="96" w:name="_Toc439847153"/>
      <w:r w:rsidRPr="00A7515D">
        <w:rPr>
          <w:rFonts w:ascii="Times New Roman" w:hAnsi="Times New Roman" w:cs="Times New Roman"/>
          <w:lang w:val="fr-CA"/>
        </w:rPr>
        <w:t>Section 2</w:t>
      </w:r>
      <w:r w:rsidR="0083777A" w:rsidRPr="00A7515D">
        <w:rPr>
          <w:rFonts w:ascii="Times New Roman" w:hAnsi="Times New Roman" w:cs="Times New Roman"/>
          <w:lang w:val="fr-CA"/>
        </w:rPr>
        <w:t> : Comité aux affaires sociales</w:t>
      </w:r>
      <w:bookmarkEnd w:id="96"/>
      <w:r w:rsidR="0083777A" w:rsidRPr="00A7515D">
        <w:rPr>
          <w:rFonts w:ascii="Times New Roman" w:hAnsi="Times New Roman" w:cs="Times New Roman"/>
          <w:lang w:val="fr-CA"/>
        </w:rPr>
        <w:t xml:space="preserve"> </w:t>
      </w:r>
    </w:p>
    <w:p w14:paraId="74B4847C" w14:textId="77777777" w:rsidR="0083777A" w:rsidRPr="00A7515D" w:rsidRDefault="0083777A" w:rsidP="00BB56C8">
      <w:pPr>
        <w:pStyle w:val="Corpsdetexte"/>
        <w:spacing w:line="276" w:lineRule="auto"/>
        <w:rPr>
          <w:b/>
          <w:bCs/>
          <w:lang w:val="fr-CA"/>
        </w:rPr>
      </w:pPr>
    </w:p>
    <w:p w14:paraId="4C4B7146" w14:textId="56FB5097" w:rsidR="0083777A" w:rsidRPr="00A7515D" w:rsidRDefault="00796C5B"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lastRenderedPageBreak/>
        <w:t xml:space="preserve"> </w:t>
      </w:r>
      <w:bookmarkStart w:id="97" w:name="_Toc439847154"/>
      <w:r w:rsidR="0083777A" w:rsidRPr="00A7515D">
        <w:rPr>
          <w:rFonts w:ascii="Times New Roman" w:hAnsi="Times New Roman" w:cs="Times New Roman"/>
          <w:lang w:val="fr-CA"/>
        </w:rPr>
        <w:t>Mandat</w:t>
      </w:r>
      <w:bookmarkEnd w:id="97"/>
      <w:r w:rsidR="0083777A" w:rsidRPr="00A7515D">
        <w:rPr>
          <w:rFonts w:ascii="Times New Roman" w:hAnsi="Times New Roman" w:cs="Times New Roman"/>
          <w:lang w:val="fr-CA"/>
        </w:rPr>
        <w:t xml:space="preserve"> </w:t>
      </w:r>
    </w:p>
    <w:p w14:paraId="05455763" w14:textId="4A69ACAB" w:rsidR="0083777A" w:rsidRPr="00A7515D" w:rsidRDefault="0083777A" w:rsidP="00FD18CE">
      <w:pPr>
        <w:widowControl w:val="0"/>
        <w:spacing w:after="240" w:line="276" w:lineRule="auto"/>
        <w:jc w:val="both"/>
        <w:rPr>
          <w:lang w:val="fr-CA"/>
        </w:rPr>
      </w:pPr>
      <w:r w:rsidRPr="00A7515D">
        <w:rPr>
          <w:lang w:val="fr-CA"/>
        </w:rPr>
        <w:t xml:space="preserve">Le comité a pour fonction d'assurer de maintenir un esprit d’appartenance des étudiantes et étudiants de la Faculté de l’éducation; </w:t>
      </w:r>
      <w:r w:rsidRPr="00A7515D">
        <w:rPr>
          <w:color w:val="000000" w:themeColor="text1"/>
          <w:lang w:val="fr-CA"/>
        </w:rPr>
        <w:t>d’organiser des activités socioculturelles, sportives et socioprofessi</w:t>
      </w:r>
      <w:r w:rsidR="0008772C" w:rsidRPr="00A7515D">
        <w:rPr>
          <w:color w:val="000000" w:themeColor="text1"/>
          <w:lang w:val="fr-CA"/>
        </w:rPr>
        <w:t>onnelles destinées aux étud</w:t>
      </w:r>
      <w:r w:rsidR="00FD18CE">
        <w:rPr>
          <w:color w:val="000000" w:themeColor="text1"/>
          <w:lang w:val="fr-CA"/>
        </w:rPr>
        <w:t>iant</w:t>
      </w:r>
      <w:r w:rsidR="0008772C" w:rsidRPr="00A7515D">
        <w:rPr>
          <w:color w:val="000000" w:themeColor="text1"/>
          <w:lang w:val="fr-CA"/>
        </w:rPr>
        <w:t>es</w:t>
      </w:r>
      <w:r w:rsidR="00FD18CE">
        <w:rPr>
          <w:color w:val="000000" w:themeColor="text1"/>
          <w:lang w:val="fr-CA"/>
        </w:rPr>
        <w:t>, étudiants</w:t>
      </w:r>
      <w:r w:rsidRPr="00A7515D">
        <w:rPr>
          <w:color w:val="000000" w:themeColor="text1"/>
          <w:lang w:val="fr-CA"/>
        </w:rPr>
        <w:t xml:space="preserve"> en éducation ou organisées dans le cadre des activités de la Faculté des sciences de l’éducation</w:t>
      </w:r>
      <w:r w:rsidRPr="00A7515D">
        <w:rPr>
          <w:lang w:val="fr-CA"/>
        </w:rPr>
        <w:t xml:space="preserve"> et d'assurer que les associations de programmes se co</w:t>
      </w:r>
      <w:r w:rsidR="00012F57">
        <w:rPr>
          <w:lang w:val="fr-CA"/>
        </w:rPr>
        <w:t>o</w:t>
      </w:r>
      <w:r w:rsidRPr="00A7515D">
        <w:rPr>
          <w:lang w:val="fr-CA"/>
        </w:rPr>
        <w:t xml:space="preserve">rdonnent entre elles quant à la tenue de leurs activités respectives. </w:t>
      </w:r>
    </w:p>
    <w:p w14:paraId="503612FB" w14:textId="77777777" w:rsidR="0083777A" w:rsidRPr="00A7515D" w:rsidRDefault="0083777A" w:rsidP="00BB56C8">
      <w:pPr>
        <w:pStyle w:val="Corpsdetexte"/>
        <w:spacing w:line="276" w:lineRule="auto"/>
        <w:rPr>
          <w:b/>
          <w:bCs/>
          <w:lang w:val="fr-CA"/>
        </w:rPr>
      </w:pPr>
    </w:p>
    <w:p w14:paraId="458312DB" w14:textId="024F8B26" w:rsidR="0083777A" w:rsidRPr="00A7515D" w:rsidRDefault="00796C5B"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98" w:name="_Toc439847155"/>
      <w:r w:rsidR="0083777A" w:rsidRPr="00A7515D">
        <w:rPr>
          <w:rFonts w:ascii="Times New Roman" w:hAnsi="Times New Roman" w:cs="Times New Roman"/>
          <w:lang w:val="fr-CA"/>
        </w:rPr>
        <w:t>Fonctionnement</w:t>
      </w:r>
      <w:bookmarkEnd w:id="98"/>
      <w:r w:rsidR="0083777A" w:rsidRPr="00A7515D">
        <w:rPr>
          <w:rFonts w:ascii="Times New Roman" w:hAnsi="Times New Roman" w:cs="Times New Roman"/>
          <w:lang w:val="fr-CA"/>
        </w:rPr>
        <w:t xml:space="preserve"> </w:t>
      </w:r>
    </w:p>
    <w:p w14:paraId="50773612" w14:textId="533606CE" w:rsidR="0083777A" w:rsidRPr="00A7515D" w:rsidRDefault="0083777A" w:rsidP="00BB56C8">
      <w:pPr>
        <w:pStyle w:val="Corpsdetexte"/>
        <w:spacing w:line="276" w:lineRule="auto"/>
        <w:rPr>
          <w:bCs/>
          <w:lang w:val="fr-CA"/>
        </w:rPr>
      </w:pPr>
      <w:r w:rsidRPr="00A7515D">
        <w:rPr>
          <w:bCs/>
          <w:lang w:val="fr-CA"/>
        </w:rPr>
        <w:t>Le responsable à la vie étudiante doit convoquer et organiser les réunions du comité. Le comité doit se réunir au minimum une fois par session.</w:t>
      </w:r>
    </w:p>
    <w:p w14:paraId="08623A91" w14:textId="77777777" w:rsidR="0083777A" w:rsidRPr="00A7515D" w:rsidRDefault="0083777A" w:rsidP="00BB56C8">
      <w:pPr>
        <w:pStyle w:val="Corpsdetexte"/>
        <w:spacing w:line="276" w:lineRule="auto"/>
        <w:rPr>
          <w:b/>
          <w:bCs/>
          <w:lang w:val="fr-CA"/>
        </w:rPr>
      </w:pPr>
    </w:p>
    <w:p w14:paraId="3B6D80FA" w14:textId="4099DF8F" w:rsidR="0083777A" w:rsidRPr="00A7515D" w:rsidRDefault="00796C5B"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99" w:name="_Toc439847156"/>
      <w:r w:rsidR="0083777A" w:rsidRPr="00A7515D">
        <w:rPr>
          <w:rFonts w:ascii="Times New Roman" w:hAnsi="Times New Roman" w:cs="Times New Roman"/>
          <w:lang w:val="fr-CA"/>
        </w:rPr>
        <w:t>Composition</w:t>
      </w:r>
      <w:bookmarkEnd w:id="99"/>
    </w:p>
    <w:p w14:paraId="72F9C86A" w14:textId="0075EC7D" w:rsidR="0083777A" w:rsidRPr="00A7515D" w:rsidRDefault="0083777A" w:rsidP="00012F57">
      <w:pPr>
        <w:widowControl w:val="0"/>
        <w:spacing w:after="240" w:line="276" w:lineRule="auto"/>
        <w:jc w:val="both"/>
        <w:rPr>
          <w:lang w:val="fr-CA"/>
        </w:rPr>
      </w:pPr>
      <w:r w:rsidRPr="00A7515D">
        <w:rPr>
          <w:lang w:val="fr-CA"/>
        </w:rPr>
        <w:t>Le comité est composé d’un</w:t>
      </w:r>
      <w:r w:rsidR="0008772C" w:rsidRPr="00A7515D">
        <w:rPr>
          <w:lang w:val="fr-CA"/>
        </w:rPr>
        <w:t>e personne</w:t>
      </w:r>
      <w:r w:rsidRPr="00A7515D">
        <w:rPr>
          <w:lang w:val="fr-CA"/>
        </w:rPr>
        <w:t xml:space="preserve"> membre délégué</w:t>
      </w:r>
      <w:r w:rsidR="0008772C" w:rsidRPr="00A7515D">
        <w:rPr>
          <w:lang w:val="fr-CA"/>
        </w:rPr>
        <w:t>e</w:t>
      </w:r>
      <w:r w:rsidRPr="00A7515D">
        <w:rPr>
          <w:lang w:val="fr-CA"/>
        </w:rPr>
        <w:t xml:space="preserve"> de chaque association de programme faisant partie de la Faculté de l’é</w:t>
      </w:r>
      <w:r w:rsidR="00012F57">
        <w:rPr>
          <w:lang w:val="fr-CA"/>
        </w:rPr>
        <w:t>ducation, d'un employé du Philanthrope, de la, du</w:t>
      </w:r>
      <w:r w:rsidRPr="00A7515D">
        <w:rPr>
          <w:lang w:val="fr-CA"/>
        </w:rPr>
        <w:t xml:space="preserve"> responsable à la vie étudiante de</w:t>
      </w:r>
      <w:r w:rsidR="00012F57">
        <w:rPr>
          <w:lang w:val="fr-CA"/>
        </w:rPr>
        <w:t xml:space="preserve"> l'ADEESE-UQAM et d’observatrices, observateurs,</w:t>
      </w:r>
      <w:r w:rsidRPr="00A7515D">
        <w:rPr>
          <w:lang w:val="fr-CA"/>
        </w:rPr>
        <w:t xml:space="preserve"> au besoin </w:t>
      </w:r>
    </w:p>
    <w:p w14:paraId="738A834A" w14:textId="77777777" w:rsidR="0083777A" w:rsidRPr="00A7515D" w:rsidRDefault="0083777A" w:rsidP="00BB56C8">
      <w:pPr>
        <w:pStyle w:val="Corpsdetexte"/>
        <w:spacing w:line="276" w:lineRule="auto"/>
        <w:rPr>
          <w:b/>
          <w:bCs/>
          <w:lang w:val="fr-CA"/>
        </w:rPr>
      </w:pPr>
    </w:p>
    <w:p w14:paraId="23DBA698" w14:textId="3DA2F418" w:rsidR="0083777A" w:rsidRPr="00A7515D" w:rsidRDefault="0008772C" w:rsidP="00BB56C8">
      <w:pPr>
        <w:pStyle w:val="Titre2"/>
        <w:spacing w:line="276" w:lineRule="auto"/>
        <w:rPr>
          <w:rFonts w:ascii="Times New Roman" w:hAnsi="Times New Roman" w:cs="Times New Roman"/>
          <w:lang w:val="fr-CA"/>
        </w:rPr>
      </w:pPr>
      <w:bookmarkStart w:id="100" w:name="_Toc439847157"/>
      <w:r w:rsidRPr="00A7515D">
        <w:rPr>
          <w:rFonts w:ascii="Times New Roman" w:hAnsi="Times New Roman" w:cs="Times New Roman"/>
          <w:lang w:val="fr-CA"/>
        </w:rPr>
        <w:t>Section 3</w:t>
      </w:r>
      <w:r w:rsidR="00012F57">
        <w:rPr>
          <w:rFonts w:ascii="Times New Roman" w:hAnsi="Times New Roman" w:cs="Times New Roman"/>
          <w:lang w:val="fr-CA"/>
        </w:rPr>
        <w:t xml:space="preserve"> : </w:t>
      </w:r>
      <w:r w:rsidR="000C4DD6">
        <w:rPr>
          <w:rFonts w:ascii="Times New Roman" w:hAnsi="Times New Roman" w:cs="Times New Roman"/>
          <w:lang w:val="fr-CA"/>
        </w:rPr>
        <w:t>a</w:t>
      </w:r>
      <w:r w:rsidR="0083777A" w:rsidRPr="00A7515D">
        <w:rPr>
          <w:rFonts w:ascii="Times New Roman" w:hAnsi="Times New Roman" w:cs="Times New Roman"/>
          <w:lang w:val="fr-CA"/>
        </w:rPr>
        <w:t>utres comités</w:t>
      </w:r>
      <w:bookmarkEnd w:id="100"/>
    </w:p>
    <w:p w14:paraId="3C92E0AC" w14:textId="77777777" w:rsidR="0083777A" w:rsidRPr="00A7515D" w:rsidRDefault="0083777A" w:rsidP="00BB56C8">
      <w:pPr>
        <w:pStyle w:val="Corpsdetexte"/>
        <w:spacing w:line="276" w:lineRule="auto"/>
        <w:rPr>
          <w:b/>
          <w:bCs/>
          <w:i/>
          <w:iCs/>
          <w:lang w:val="fr-CA"/>
        </w:rPr>
      </w:pPr>
    </w:p>
    <w:p w14:paraId="69C1FCF3" w14:textId="7F28B02B" w:rsidR="0083777A" w:rsidRPr="00A7515D" w:rsidRDefault="00796C5B"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01" w:name="_Toc439847158"/>
      <w:r w:rsidR="0083777A" w:rsidRPr="00A7515D">
        <w:rPr>
          <w:rFonts w:ascii="Times New Roman" w:hAnsi="Times New Roman" w:cs="Times New Roman"/>
          <w:lang w:val="fr-CA"/>
        </w:rPr>
        <w:t>Comité employeur</w:t>
      </w:r>
      <w:bookmarkEnd w:id="101"/>
      <w:r w:rsidR="0083777A" w:rsidRPr="00A7515D">
        <w:rPr>
          <w:rFonts w:ascii="Times New Roman" w:hAnsi="Times New Roman" w:cs="Times New Roman"/>
          <w:lang w:val="fr-CA"/>
        </w:rPr>
        <w:t xml:space="preserve"> </w:t>
      </w:r>
    </w:p>
    <w:p w14:paraId="5211E7A5" w14:textId="2F7B16B5" w:rsidR="0083777A" w:rsidRPr="00A7515D" w:rsidRDefault="0083777A" w:rsidP="00012F57">
      <w:pPr>
        <w:pStyle w:val="Corpsdetexte"/>
        <w:spacing w:line="276" w:lineRule="auto"/>
        <w:jc w:val="both"/>
        <w:rPr>
          <w:lang w:val="fr-CA"/>
        </w:rPr>
      </w:pPr>
      <w:r w:rsidRPr="00A7515D">
        <w:rPr>
          <w:lang w:val="fr-CA"/>
        </w:rPr>
        <w:t xml:space="preserve">Le comité employeur se charge de la gestion </w:t>
      </w:r>
      <w:proofErr w:type="spellStart"/>
      <w:r w:rsidRPr="00A7515D">
        <w:rPr>
          <w:lang w:val="fr-CA"/>
        </w:rPr>
        <w:t>légale</w:t>
      </w:r>
      <w:proofErr w:type="spellEnd"/>
      <w:r w:rsidRPr="00A7515D">
        <w:rPr>
          <w:lang w:val="fr-CA"/>
        </w:rPr>
        <w:t xml:space="preserve"> des </w:t>
      </w:r>
      <w:proofErr w:type="spellStart"/>
      <w:r w:rsidRPr="00A7515D">
        <w:rPr>
          <w:lang w:val="fr-CA"/>
        </w:rPr>
        <w:t>employé</w:t>
      </w:r>
      <w:r w:rsidR="00012F57">
        <w:rPr>
          <w:lang w:val="fr-CA"/>
        </w:rPr>
        <w:t>e</w:t>
      </w:r>
      <w:r w:rsidRPr="00A7515D">
        <w:rPr>
          <w:lang w:val="fr-CA"/>
        </w:rPr>
        <w:t>s</w:t>
      </w:r>
      <w:proofErr w:type="spellEnd"/>
      <w:r w:rsidR="00012F57">
        <w:rPr>
          <w:lang w:val="fr-CA"/>
        </w:rPr>
        <w:t>, employés</w:t>
      </w:r>
      <w:r w:rsidRPr="00A7515D">
        <w:rPr>
          <w:lang w:val="fr-CA"/>
        </w:rPr>
        <w:t xml:space="preserve"> de l'ADEESE-UQAM et de l'accomplissement de leurs mandats. Il est composé d'au moins deux (2) </w:t>
      </w:r>
      <w:proofErr w:type="spellStart"/>
      <w:r w:rsidRPr="00A7515D">
        <w:rPr>
          <w:lang w:val="fr-CA"/>
        </w:rPr>
        <w:t>exécutant</w:t>
      </w:r>
      <w:r w:rsidR="00012F57">
        <w:rPr>
          <w:lang w:val="fr-CA"/>
        </w:rPr>
        <w:t>e</w:t>
      </w:r>
      <w:r w:rsidRPr="00A7515D">
        <w:rPr>
          <w:lang w:val="fr-CA"/>
        </w:rPr>
        <w:t>s</w:t>
      </w:r>
      <w:proofErr w:type="spellEnd"/>
      <w:r w:rsidR="00012F57">
        <w:rPr>
          <w:lang w:val="fr-CA"/>
        </w:rPr>
        <w:t>, exécutants</w:t>
      </w:r>
      <w:r w:rsidRPr="00A7515D">
        <w:rPr>
          <w:lang w:val="fr-CA"/>
        </w:rPr>
        <w:t xml:space="preserve"> et d'une personne nommée par le Conseil général. Le comité employeur se réunit au moins une fois par mois sauf durant l'</w:t>
      </w:r>
      <w:proofErr w:type="spellStart"/>
      <w:r w:rsidRPr="00A7515D">
        <w:rPr>
          <w:lang w:val="fr-CA"/>
        </w:rPr>
        <w:t>éte</w:t>
      </w:r>
      <w:proofErr w:type="spellEnd"/>
      <w:r w:rsidRPr="00A7515D">
        <w:rPr>
          <w:lang w:val="fr-CA"/>
        </w:rPr>
        <w:t xml:space="preserve">́. Il est responsable d'effectuer deux évaluations par années </w:t>
      </w:r>
      <w:r w:rsidR="0008772C" w:rsidRPr="00A7515D">
        <w:rPr>
          <w:lang w:val="fr-CA"/>
        </w:rPr>
        <w:t>des</w:t>
      </w:r>
      <w:r w:rsidRPr="00A7515D">
        <w:rPr>
          <w:lang w:val="fr-CA"/>
        </w:rPr>
        <w:t xml:space="preserve"> employées</w:t>
      </w:r>
      <w:r w:rsidR="00012F57">
        <w:rPr>
          <w:lang w:val="fr-CA"/>
        </w:rPr>
        <w:t>, employés</w:t>
      </w:r>
      <w:r w:rsidRPr="00A7515D">
        <w:rPr>
          <w:lang w:val="fr-CA"/>
        </w:rPr>
        <w:t xml:space="preserve"> de l'ADEESE-</w:t>
      </w:r>
      <w:r w:rsidR="00012F57">
        <w:rPr>
          <w:lang w:val="fr-CA"/>
        </w:rPr>
        <w:t>UQAM, à l'exception des employé</w:t>
      </w:r>
      <w:r w:rsidRPr="00A7515D">
        <w:rPr>
          <w:lang w:val="fr-CA"/>
        </w:rPr>
        <w:t>es</w:t>
      </w:r>
      <w:r w:rsidR="00012F57">
        <w:rPr>
          <w:lang w:val="fr-CA"/>
        </w:rPr>
        <w:t>, employés du P</w:t>
      </w:r>
      <w:r w:rsidRPr="00A7515D">
        <w:rPr>
          <w:lang w:val="fr-CA"/>
        </w:rPr>
        <w:t xml:space="preserve">hilanthrope. </w:t>
      </w:r>
    </w:p>
    <w:p w14:paraId="13F077F7" w14:textId="77777777" w:rsidR="0083777A" w:rsidRPr="00A7515D" w:rsidRDefault="0083777A" w:rsidP="00BB56C8">
      <w:pPr>
        <w:widowControl w:val="0"/>
        <w:spacing w:after="240" w:line="276" w:lineRule="auto"/>
        <w:rPr>
          <w:lang w:val="fr-CA"/>
        </w:rPr>
      </w:pPr>
    </w:p>
    <w:p w14:paraId="57721BDB" w14:textId="278D9F65" w:rsidR="0083777A" w:rsidRPr="00A7515D" w:rsidRDefault="00796C5B"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02" w:name="_Toc439847159"/>
      <w:r w:rsidR="0083777A" w:rsidRPr="00A7515D">
        <w:rPr>
          <w:rFonts w:ascii="Times New Roman" w:hAnsi="Times New Roman" w:cs="Times New Roman"/>
          <w:lang w:val="fr-CA"/>
        </w:rPr>
        <w:t>Comité d'attribution des bourses et des subventions</w:t>
      </w:r>
      <w:bookmarkEnd w:id="102"/>
    </w:p>
    <w:p w14:paraId="4FA3730E" w14:textId="2022FD5D" w:rsidR="0083777A" w:rsidRPr="00A7515D" w:rsidRDefault="0083777A" w:rsidP="00012F57">
      <w:pPr>
        <w:pStyle w:val="Corpsdetexte"/>
        <w:widowControl w:val="0"/>
        <w:tabs>
          <w:tab w:val="left" w:pos="220"/>
          <w:tab w:val="left" w:pos="720"/>
        </w:tabs>
        <w:spacing w:after="240" w:line="276" w:lineRule="auto"/>
        <w:contextualSpacing/>
        <w:jc w:val="both"/>
        <w:rPr>
          <w:lang w:val="fr-CA"/>
        </w:rPr>
      </w:pPr>
      <w:r w:rsidRPr="00A7515D">
        <w:rPr>
          <w:lang w:val="fr-CA"/>
        </w:rPr>
        <w:t>Le Comité d’attribution des bourses et des subventions de l’ADEESE-UQAM est responsable d’</w:t>
      </w:r>
      <w:proofErr w:type="spellStart"/>
      <w:r w:rsidRPr="00A7515D">
        <w:rPr>
          <w:lang w:val="fr-CA"/>
        </w:rPr>
        <w:t>évaluer</w:t>
      </w:r>
      <w:proofErr w:type="spellEnd"/>
      <w:r w:rsidRPr="00A7515D">
        <w:rPr>
          <w:lang w:val="fr-CA"/>
        </w:rPr>
        <w:t xml:space="preserve"> la </w:t>
      </w:r>
      <w:proofErr w:type="spellStart"/>
      <w:r w:rsidRPr="00A7515D">
        <w:rPr>
          <w:lang w:val="fr-CA"/>
        </w:rPr>
        <w:t>qualite</w:t>
      </w:r>
      <w:proofErr w:type="spellEnd"/>
      <w:r w:rsidRPr="00A7515D">
        <w:rPr>
          <w:lang w:val="fr-CA"/>
        </w:rPr>
        <w:t xml:space="preserve">́ des demandes </w:t>
      </w:r>
      <w:r w:rsidR="00012F57">
        <w:rPr>
          <w:lang w:val="fr-CA"/>
        </w:rPr>
        <w:t xml:space="preserve">des </w:t>
      </w:r>
      <w:r w:rsidRPr="00A7515D">
        <w:rPr>
          <w:lang w:val="fr-CA"/>
        </w:rPr>
        <w:t xml:space="preserve">bourses et des subventions, à savoir si elles correspondent aux </w:t>
      </w:r>
      <w:proofErr w:type="spellStart"/>
      <w:r w:rsidRPr="00A7515D">
        <w:rPr>
          <w:lang w:val="fr-CA"/>
        </w:rPr>
        <w:t>critères</w:t>
      </w:r>
      <w:proofErr w:type="spellEnd"/>
      <w:r w:rsidRPr="00A7515D">
        <w:rPr>
          <w:lang w:val="fr-CA"/>
        </w:rPr>
        <w:t xml:space="preserve"> attendus, si elles sont </w:t>
      </w:r>
      <w:proofErr w:type="spellStart"/>
      <w:r w:rsidRPr="00A7515D">
        <w:rPr>
          <w:lang w:val="fr-CA"/>
        </w:rPr>
        <w:t>complètes</w:t>
      </w:r>
      <w:proofErr w:type="spellEnd"/>
      <w:r w:rsidRPr="00A7515D">
        <w:rPr>
          <w:lang w:val="fr-CA"/>
        </w:rPr>
        <w:t xml:space="preserve"> et</w:t>
      </w:r>
      <w:r w:rsidR="00012F57">
        <w:rPr>
          <w:lang w:val="fr-CA"/>
        </w:rPr>
        <w:t xml:space="preserve"> si elles</w:t>
      </w:r>
      <w:r w:rsidRPr="00A7515D">
        <w:rPr>
          <w:lang w:val="fr-CA"/>
        </w:rPr>
        <w:t xml:space="preserve"> respectent la Politique sur l’attribution des Bourses et Subventions de l’ADEESE-UQAM. </w:t>
      </w:r>
    </w:p>
    <w:p w14:paraId="4C81B966" w14:textId="77777777" w:rsidR="0083777A" w:rsidRPr="00A7515D" w:rsidRDefault="0083777A" w:rsidP="00012F57">
      <w:pPr>
        <w:pStyle w:val="Corpsdetexte"/>
        <w:widowControl w:val="0"/>
        <w:tabs>
          <w:tab w:val="left" w:pos="220"/>
          <w:tab w:val="left" w:pos="720"/>
        </w:tabs>
        <w:spacing w:after="240" w:line="276" w:lineRule="auto"/>
        <w:contextualSpacing/>
        <w:jc w:val="both"/>
        <w:rPr>
          <w:lang w:val="fr-CA"/>
        </w:rPr>
      </w:pPr>
    </w:p>
    <w:p w14:paraId="27B26BAD" w14:textId="5CC55825" w:rsidR="0083777A" w:rsidRPr="00A7515D" w:rsidRDefault="0083777A" w:rsidP="00012F57">
      <w:pPr>
        <w:pStyle w:val="Corpsdetexte"/>
        <w:widowControl w:val="0"/>
        <w:tabs>
          <w:tab w:val="left" w:pos="220"/>
          <w:tab w:val="left" w:pos="720"/>
        </w:tabs>
        <w:spacing w:after="240" w:line="276" w:lineRule="auto"/>
        <w:contextualSpacing/>
        <w:jc w:val="both"/>
        <w:rPr>
          <w:lang w:val="fr-CA"/>
        </w:rPr>
      </w:pPr>
      <w:r w:rsidRPr="00A7515D">
        <w:rPr>
          <w:lang w:val="fr-CA"/>
        </w:rPr>
        <w:t xml:space="preserve">Ses membres sont </w:t>
      </w:r>
      <w:proofErr w:type="spellStart"/>
      <w:r w:rsidRPr="00A7515D">
        <w:rPr>
          <w:lang w:val="fr-CA"/>
        </w:rPr>
        <w:t>nommés</w:t>
      </w:r>
      <w:proofErr w:type="spellEnd"/>
      <w:r w:rsidRPr="00A7515D">
        <w:rPr>
          <w:lang w:val="fr-CA"/>
        </w:rPr>
        <w:t xml:space="preserve"> par le Conseil général de l’ADEESE-UQAM. Pour que les </w:t>
      </w:r>
      <w:proofErr w:type="spellStart"/>
      <w:r w:rsidRPr="00A7515D">
        <w:rPr>
          <w:lang w:val="fr-CA"/>
        </w:rPr>
        <w:t>décisions</w:t>
      </w:r>
      <w:proofErr w:type="spellEnd"/>
      <w:r w:rsidRPr="00A7515D">
        <w:rPr>
          <w:lang w:val="fr-CA"/>
        </w:rPr>
        <w:t xml:space="preserve"> prises durant les rencontres soient valables, tous les membres se doivent d’</w:t>
      </w:r>
      <w:proofErr w:type="spellStart"/>
      <w:r w:rsidRPr="00A7515D">
        <w:rPr>
          <w:lang w:val="fr-CA"/>
        </w:rPr>
        <w:t>être</w:t>
      </w:r>
      <w:proofErr w:type="spellEnd"/>
      <w:r w:rsidRPr="00A7515D">
        <w:rPr>
          <w:lang w:val="fr-CA"/>
        </w:rPr>
        <w:t xml:space="preserve"> </w:t>
      </w:r>
      <w:proofErr w:type="spellStart"/>
      <w:r w:rsidRPr="00A7515D">
        <w:rPr>
          <w:lang w:val="fr-CA"/>
        </w:rPr>
        <w:t>présents</w:t>
      </w:r>
      <w:proofErr w:type="spellEnd"/>
      <w:r w:rsidRPr="00A7515D">
        <w:rPr>
          <w:lang w:val="fr-CA"/>
        </w:rPr>
        <w:t>. Le Comité fait rapport de ses travaux au Conseil exécutif et lui recommande l’octroi des bourses et subventions. Le Comit</w:t>
      </w:r>
      <w:r w:rsidR="00BC4D9A" w:rsidRPr="00A7515D">
        <w:rPr>
          <w:lang w:val="fr-CA"/>
        </w:rPr>
        <w:t xml:space="preserve">é se </w:t>
      </w:r>
      <w:r w:rsidR="00BC4D9A" w:rsidRPr="00A7515D">
        <w:rPr>
          <w:lang w:val="fr-CA"/>
        </w:rPr>
        <w:lastRenderedPageBreak/>
        <w:t xml:space="preserve">compose de cinq membres </w:t>
      </w:r>
      <w:r w:rsidRPr="00A7515D">
        <w:rPr>
          <w:lang w:val="fr-CA"/>
        </w:rPr>
        <w:t xml:space="preserve">provenant le plus possible de </w:t>
      </w:r>
      <w:proofErr w:type="spellStart"/>
      <w:r w:rsidRPr="00A7515D">
        <w:rPr>
          <w:lang w:val="fr-CA"/>
        </w:rPr>
        <w:t>différents</w:t>
      </w:r>
      <w:proofErr w:type="spellEnd"/>
      <w:r w:rsidRPr="00A7515D">
        <w:rPr>
          <w:lang w:val="fr-CA"/>
        </w:rPr>
        <w:t xml:space="preserve"> programme</w:t>
      </w:r>
      <w:r w:rsidR="00012F57">
        <w:rPr>
          <w:lang w:val="fr-CA"/>
        </w:rPr>
        <w:t xml:space="preserve">s et cycles en </w:t>
      </w:r>
      <w:proofErr w:type="spellStart"/>
      <w:r w:rsidR="00012F57">
        <w:rPr>
          <w:lang w:val="fr-CA"/>
        </w:rPr>
        <w:t>éducation</w:t>
      </w:r>
      <w:proofErr w:type="spellEnd"/>
      <w:r w:rsidR="00012F57">
        <w:rPr>
          <w:lang w:val="fr-CA"/>
        </w:rPr>
        <w:t xml:space="preserve"> : l</w:t>
      </w:r>
      <w:r w:rsidRPr="00A7515D">
        <w:rPr>
          <w:lang w:val="fr-CA"/>
        </w:rPr>
        <w:t xml:space="preserve">a personne occupant le poste de responsable aux affaires </w:t>
      </w:r>
      <w:proofErr w:type="spellStart"/>
      <w:r w:rsidRPr="00A7515D">
        <w:rPr>
          <w:lang w:val="fr-CA"/>
        </w:rPr>
        <w:t>financières</w:t>
      </w:r>
      <w:proofErr w:type="spellEnd"/>
      <w:r w:rsidRPr="00A7515D">
        <w:rPr>
          <w:lang w:val="fr-CA"/>
        </w:rPr>
        <w:t xml:space="preserve"> et administratives de </w:t>
      </w:r>
      <w:r w:rsidR="00012F57">
        <w:rPr>
          <w:lang w:val="fr-CA"/>
        </w:rPr>
        <w:t>l’ADEESE-UQAM ou son substitut, d</w:t>
      </w:r>
      <w:r w:rsidRPr="00A7515D">
        <w:rPr>
          <w:lang w:val="fr-CA"/>
        </w:rPr>
        <w:t>eux</w:t>
      </w:r>
      <w:r w:rsidR="00012F57">
        <w:rPr>
          <w:lang w:val="fr-CA"/>
        </w:rPr>
        <w:t xml:space="preserve"> (2)</w:t>
      </w:r>
      <w:r w:rsidRPr="00A7515D">
        <w:rPr>
          <w:lang w:val="fr-CA"/>
        </w:rPr>
        <w:t xml:space="preserve"> membres du C</w:t>
      </w:r>
      <w:r w:rsidR="00012F57">
        <w:rPr>
          <w:lang w:val="fr-CA"/>
        </w:rPr>
        <w:t>onseil général de l’ADEESE-UQAM et deu</w:t>
      </w:r>
      <w:r w:rsidRPr="00A7515D">
        <w:rPr>
          <w:lang w:val="fr-CA"/>
        </w:rPr>
        <w:t>x</w:t>
      </w:r>
      <w:r w:rsidR="00012F57">
        <w:rPr>
          <w:lang w:val="fr-CA"/>
        </w:rPr>
        <w:t xml:space="preserve"> (2) </w:t>
      </w:r>
      <w:proofErr w:type="spellStart"/>
      <w:r w:rsidR="00012F57">
        <w:rPr>
          <w:lang w:val="fr-CA"/>
        </w:rPr>
        <w:t>étudiant</w:t>
      </w:r>
      <w:r w:rsidR="00BC4D9A" w:rsidRPr="00A7515D">
        <w:rPr>
          <w:lang w:val="fr-CA"/>
        </w:rPr>
        <w:t>es</w:t>
      </w:r>
      <w:proofErr w:type="spellEnd"/>
      <w:r w:rsidR="00012F57">
        <w:rPr>
          <w:lang w:val="fr-CA"/>
        </w:rPr>
        <w:t>, étudiants</w:t>
      </w:r>
      <w:r w:rsidRPr="00A7515D">
        <w:rPr>
          <w:lang w:val="fr-CA"/>
        </w:rPr>
        <w:t xml:space="preserve"> membres de l’ADEESE-UQAM. </w:t>
      </w:r>
    </w:p>
    <w:p w14:paraId="02D99BBA" w14:textId="524C71CF" w:rsidR="0083777A" w:rsidRPr="00A7515D" w:rsidRDefault="00796C5B"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03" w:name="_Toc439847160"/>
      <w:r w:rsidR="0083777A" w:rsidRPr="00A7515D">
        <w:rPr>
          <w:rFonts w:ascii="Times New Roman" w:hAnsi="Times New Roman" w:cs="Times New Roman"/>
          <w:lang w:val="fr-CA"/>
        </w:rPr>
        <w:t xml:space="preserve">Comité </w:t>
      </w:r>
      <w:bookmarkEnd w:id="103"/>
      <w:r w:rsidR="006E18A5">
        <w:rPr>
          <w:rFonts w:ascii="Times New Roman" w:hAnsi="Times New Roman" w:cs="Times New Roman"/>
          <w:lang w:val="fr-CA"/>
        </w:rPr>
        <w:t>spécial</w:t>
      </w:r>
    </w:p>
    <w:p w14:paraId="7137D3CF" w14:textId="17FAF996" w:rsidR="0083777A" w:rsidRPr="00A7515D" w:rsidRDefault="0083777A" w:rsidP="00012F57">
      <w:pPr>
        <w:widowControl w:val="0"/>
        <w:spacing w:after="240" w:line="276" w:lineRule="auto"/>
        <w:jc w:val="both"/>
        <w:rPr>
          <w:lang w:val="fr-CA"/>
        </w:rPr>
      </w:pPr>
      <w:r w:rsidRPr="00A7515D">
        <w:rPr>
          <w:lang w:val="fr-CA"/>
        </w:rPr>
        <w:t>Le Conseil exécutif</w:t>
      </w:r>
      <w:r w:rsidR="0008772C" w:rsidRPr="00A7515D">
        <w:rPr>
          <w:lang w:val="fr-CA"/>
        </w:rPr>
        <w:t>, le Conseil général</w:t>
      </w:r>
      <w:r w:rsidRPr="00A7515D">
        <w:rPr>
          <w:lang w:val="fr-CA"/>
        </w:rPr>
        <w:t xml:space="preserve"> et l'Assemblée générale ont le pouvoir de créer des comités sur une question particulière, soit pour faire avancer un dossier ou pour consulter les étudiantes</w:t>
      </w:r>
      <w:r w:rsidR="00012F57">
        <w:rPr>
          <w:lang w:val="fr-CA"/>
        </w:rPr>
        <w:t>,</w:t>
      </w:r>
      <w:r w:rsidRPr="00A7515D">
        <w:rPr>
          <w:lang w:val="fr-CA"/>
        </w:rPr>
        <w:t xml:space="preserve"> étudiants sur un sujet spécifique. En le créant, le mandat exact du comité, sa composition</w:t>
      </w:r>
      <w:r w:rsidR="00012F57">
        <w:rPr>
          <w:lang w:val="fr-CA"/>
        </w:rPr>
        <w:t>,</w:t>
      </w:r>
      <w:r w:rsidRPr="00A7515D">
        <w:rPr>
          <w:lang w:val="fr-CA"/>
        </w:rPr>
        <w:t xml:space="preserve"> de même que ses règles de fonctionnement et son échéancier doivent être déterminés. En tout temps, les comités </w:t>
      </w:r>
      <w:r w:rsidR="006E18A5">
        <w:rPr>
          <w:lang w:val="fr-CA"/>
        </w:rPr>
        <w:t>spéciaux</w:t>
      </w:r>
      <w:r w:rsidRPr="00A7515D">
        <w:rPr>
          <w:lang w:val="fr-CA"/>
        </w:rPr>
        <w:t xml:space="preserve"> sont redevables</w:t>
      </w:r>
      <w:r w:rsidR="00012F57">
        <w:rPr>
          <w:lang w:val="fr-CA"/>
        </w:rPr>
        <w:t xml:space="preserve"> à l'instance les ayant créés. </w:t>
      </w:r>
      <w:r w:rsidRPr="00A7515D">
        <w:rPr>
          <w:lang w:val="fr-CA"/>
        </w:rPr>
        <w:t xml:space="preserve">Tout comité </w:t>
      </w:r>
      <w:r w:rsidR="006E18A5">
        <w:rPr>
          <w:lang w:val="fr-CA"/>
        </w:rPr>
        <w:t>spécial</w:t>
      </w:r>
      <w:r w:rsidRPr="00A7515D">
        <w:rPr>
          <w:lang w:val="fr-CA"/>
        </w:rPr>
        <w:t xml:space="preserve"> doit produire des procès</w:t>
      </w:r>
      <w:r w:rsidR="0005537C" w:rsidRPr="00A7515D">
        <w:rPr>
          <w:lang w:val="fr-CA"/>
        </w:rPr>
        <w:t>-</w:t>
      </w:r>
      <w:r w:rsidRPr="00A7515D">
        <w:rPr>
          <w:lang w:val="fr-CA"/>
        </w:rPr>
        <w:t>verbaux de ses réunions et le</w:t>
      </w:r>
      <w:r w:rsidR="00012F57">
        <w:rPr>
          <w:lang w:val="fr-CA"/>
        </w:rPr>
        <w:t>s remettre à la, au s</w:t>
      </w:r>
      <w:r w:rsidRPr="00A7515D">
        <w:rPr>
          <w:lang w:val="fr-CA"/>
        </w:rPr>
        <w:t xml:space="preserve">ecrétaire général. </w:t>
      </w:r>
    </w:p>
    <w:p w14:paraId="2F6EC2EB" w14:textId="77777777" w:rsidR="0083777A" w:rsidRPr="00A7515D" w:rsidRDefault="0083777A" w:rsidP="00BB56C8">
      <w:pPr>
        <w:pStyle w:val="Titre1"/>
        <w:spacing w:line="276" w:lineRule="auto"/>
        <w:rPr>
          <w:rFonts w:ascii="Times New Roman" w:hAnsi="Times New Roman" w:cs="Times New Roman"/>
          <w:lang w:val="fr-CA"/>
        </w:rPr>
      </w:pPr>
    </w:p>
    <w:p w14:paraId="50177399" w14:textId="77777777" w:rsidR="007C24D5" w:rsidRPr="00A7515D" w:rsidRDefault="00E7799C" w:rsidP="00BB56C8">
      <w:pPr>
        <w:pStyle w:val="Titre1"/>
        <w:numPr>
          <w:ilvl w:val="0"/>
          <w:numId w:val="15"/>
        </w:numPr>
        <w:spacing w:line="276" w:lineRule="auto"/>
        <w:rPr>
          <w:rFonts w:ascii="Times New Roman" w:hAnsi="Times New Roman" w:cs="Times New Roman"/>
          <w:lang w:val="fr-CA"/>
        </w:rPr>
      </w:pPr>
      <w:bookmarkStart w:id="104" w:name="_Toc439847161"/>
      <w:r w:rsidRPr="00A7515D">
        <w:rPr>
          <w:rFonts w:ascii="Times New Roman" w:hAnsi="Times New Roman" w:cs="Times New Roman"/>
          <w:lang w:val="fr-CA"/>
        </w:rPr>
        <w:t>Procédures démocratiques</w:t>
      </w:r>
      <w:bookmarkEnd w:id="104"/>
    </w:p>
    <w:p w14:paraId="780392AD" w14:textId="77777777" w:rsidR="00D34F56" w:rsidRPr="00A7515D" w:rsidRDefault="00D34F56" w:rsidP="00BB56C8">
      <w:pPr>
        <w:pStyle w:val="Titre3"/>
        <w:spacing w:line="276" w:lineRule="auto"/>
        <w:rPr>
          <w:rFonts w:ascii="Times New Roman" w:hAnsi="Times New Roman" w:cs="Times New Roman"/>
          <w:lang w:val="fr-CA"/>
        </w:rPr>
      </w:pPr>
    </w:p>
    <w:p w14:paraId="6A48EECD" w14:textId="795EA9EE" w:rsidR="00F0051A" w:rsidRPr="00A7515D" w:rsidRDefault="00F848DE"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05" w:name="_Toc439847162"/>
      <w:r w:rsidR="00E7799C" w:rsidRPr="00A7515D">
        <w:rPr>
          <w:rFonts w:ascii="Times New Roman" w:hAnsi="Times New Roman" w:cs="Times New Roman"/>
          <w:lang w:val="fr-CA"/>
        </w:rPr>
        <w:t>Code de procédure</w:t>
      </w:r>
      <w:bookmarkEnd w:id="105"/>
    </w:p>
    <w:p w14:paraId="189F9BE4" w14:textId="6BE520F1" w:rsidR="00952168" w:rsidRPr="00A7515D" w:rsidRDefault="00952168" w:rsidP="00012F57">
      <w:pPr>
        <w:spacing w:line="276" w:lineRule="auto"/>
        <w:jc w:val="both"/>
        <w:rPr>
          <w:lang w:val="fr-CA"/>
        </w:rPr>
      </w:pPr>
      <w:r w:rsidRPr="00A7515D">
        <w:rPr>
          <w:lang w:val="fr-CA"/>
        </w:rPr>
        <w:t xml:space="preserve">Le Code de </w:t>
      </w:r>
      <w:proofErr w:type="spellStart"/>
      <w:r w:rsidRPr="00A7515D">
        <w:rPr>
          <w:lang w:val="fr-CA"/>
        </w:rPr>
        <w:t>procédure</w:t>
      </w:r>
      <w:proofErr w:type="spellEnd"/>
      <w:r w:rsidRPr="00A7515D">
        <w:rPr>
          <w:lang w:val="fr-CA"/>
        </w:rPr>
        <w:t xml:space="preserve"> des instances de l’Association est le Code de </w:t>
      </w:r>
      <w:proofErr w:type="spellStart"/>
      <w:r w:rsidRPr="00A7515D">
        <w:rPr>
          <w:lang w:val="fr-CA"/>
        </w:rPr>
        <w:t>procédure</w:t>
      </w:r>
      <w:proofErr w:type="spellEnd"/>
      <w:r w:rsidRPr="00A7515D">
        <w:rPr>
          <w:lang w:val="fr-CA"/>
        </w:rPr>
        <w:t xml:space="preserve"> des </w:t>
      </w:r>
      <w:proofErr w:type="spellStart"/>
      <w:r w:rsidRPr="00A7515D">
        <w:rPr>
          <w:lang w:val="fr-CA"/>
        </w:rPr>
        <w:t>assemblées</w:t>
      </w:r>
      <w:proofErr w:type="spellEnd"/>
      <w:r w:rsidRPr="00A7515D">
        <w:rPr>
          <w:lang w:val="fr-CA"/>
        </w:rPr>
        <w:t xml:space="preserve"> </w:t>
      </w:r>
      <w:proofErr w:type="spellStart"/>
      <w:r w:rsidRPr="00A7515D">
        <w:rPr>
          <w:lang w:val="fr-CA"/>
        </w:rPr>
        <w:t>délibérantes</w:t>
      </w:r>
      <w:proofErr w:type="spellEnd"/>
      <w:r w:rsidRPr="00A7515D">
        <w:rPr>
          <w:lang w:val="fr-CA"/>
        </w:rPr>
        <w:t xml:space="preserve">. Le Code de </w:t>
      </w:r>
      <w:proofErr w:type="spellStart"/>
      <w:r w:rsidRPr="00A7515D">
        <w:rPr>
          <w:lang w:val="fr-CA"/>
        </w:rPr>
        <w:t>procédure</w:t>
      </w:r>
      <w:proofErr w:type="spellEnd"/>
      <w:r w:rsidRPr="00A7515D">
        <w:rPr>
          <w:lang w:val="fr-CA"/>
        </w:rPr>
        <w:t xml:space="preserve"> est une politique de l’Association.</w:t>
      </w:r>
    </w:p>
    <w:p w14:paraId="0AFE2217" w14:textId="77777777" w:rsidR="00F0051A" w:rsidRPr="00A7515D" w:rsidRDefault="00F0051A" w:rsidP="00BB56C8">
      <w:pPr>
        <w:spacing w:line="276" w:lineRule="auto"/>
        <w:rPr>
          <w:lang w:val="fr-CA"/>
        </w:rPr>
      </w:pPr>
    </w:p>
    <w:p w14:paraId="08EA1E78" w14:textId="77777777" w:rsidR="00952168" w:rsidRPr="00A7515D" w:rsidRDefault="00952168" w:rsidP="00BB56C8">
      <w:pPr>
        <w:spacing w:line="276" w:lineRule="auto"/>
        <w:rPr>
          <w:lang w:val="fr-CA"/>
        </w:rPr>
      </w:pPr>
    </w:p>
    <w:p w14:paraId="1D848E80" w14:textId="4EC1E523" w:rsidR="00294D0C" w:rsidRPr="00A7515D" w:rsidRDefault="00F848DE"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06" w:name="_Toc439847163"/>
      <w:r w:rsidR="00294D0C" w:rsidRPr="00A7515D">
        <w:rPr>
          <w:rFonts w:ascii="Times New Roman" w:hAnsi="Times New Roman" w:cs="Times New Roman"/>
          <w:lang w:val="fr-CA"/>
        </w:rPr>
        <w:t>Procès</w:t>
      </w:r>
      <w:r w:rsidR="00EE1457" w:rsidRPr="00A7515D">
        <w:rPr>
          <w:rFonts w:ascii="Times New Roman" w:hAnsi="Times New Roman" w:cs="Times New Roman"/>
          <w:lang w:val="fr-CA"/>
        </w:rPr>
        <w:t>-</w:t>
      </w:r>
      <w:r w:rsidR="00294D0C" w:rsidRPr="00A7515D">
        <w:rPr>
          <w:rFonts w:ascii="Times New Roman" w:hAnsi="Times New Roman" w:cs="Times New Roman"/>
          <w:lang w:val="fr-CA"/>
        </w:rPr>
        <w:t>verbal</w:t>
      </w:r>
      <w:bookmarkEnd w:id="106"/>
      <w:r w:rsidR="00294D0C" w:rsidRPr="00A7515D">
        <w:rPr>
          <w:rFonts w:ascii="Times New Roman" w:hAnsi="Times New Roman" w:cs="Times New Roman"/>
          <w:lang w:val="fr-CA"/>
        </w:rPr>
        <w:t xml:space="preserve"> </w:t>
      </w:r>
    </w:p>
    <w:p w14:paraId="50CD2596" w14:textId="68BECA57" w:rsidR="00294D0C" w:rsidRPr="00A7515D" w:rsidRDefault="000D07A3" w:rsidP="00012F57">
      <w:pPr>
        <w:spacing w:line="276" w:lineRule="auto"/>
        <w:jc w:val="both"/>
        <w:rPr>
          <w:lang w:val="fr-CA"/>
        </w:rPr>
      </w:pPr>
      <w:r w:rsidRPr="00A7515D">
        <w:rPr>
          <w:lang w:val="fr-CA"/>
        </w:rPr>
        <w:t>L'ensemble des</w:t>
      </w:r>
      <w:r w:rsidR="00294D0C" w:rsidRPr="00A7515D">
        <w:rPr>
          <w:lang w:val="fr-CA"/>
        </w:rPr>
        <w:t xml:space="preserve"> </w:t>
      </w:r>
      <w:r w:rsidRPr="00A7515D">
        <w:rPr>
          <w:lang w:val="fr-CA"/>
        </w:rPr>
        <w:t>résolutions prises dans les réunions des instances de l'Associ</w:t>
      </w:r>
      <w:r w:rsidR="00EE1457" w:rsidRPr="00A7515D">
        <w:rPr>
          <w:lang w:val="fr-CA"/>
        </w:rPr>
        <w:t>atio</w:t>
      </w:r>
      <w:r w:rsidRPr="00A7515D">
        <w:rPr>
          <w:lang w:val="fr-CA"/>
        </w:rPr>
        <w:t xml:space="preserve">n </w:t>
      </w:r>
      <w:r w:rsidR="000C4DD6">
        <w:rPr>
          <w:lang w:val="fr-CA"/>
        </w:rPr>
        <w:t>es</w:t>
      </w:r>
      <w:r w:rsidRPr="00A7515D">
        <w:rPr>
          <w:lang w:val="fr-CA"/>
        </w:rPr>
        <w:t>t inscrit à des</w:t>
      </w:r>
      <w:r w:rsidR="00294D0C" w:rsidRPr="00A7515D">
        <w:rPr>
          <w:lang w:val="fr-CA"/>
        </w:rPr>
        <w:t xml:space="preserve"> </w:t>
      </w:r>
      <w:proofErr w:type="spellStart"/>
      <w:r w:rsidR="00294D0C" w:rsidRPr="00A7515D">
        <w:rPr>
          <w:lang w:val="fr-CA"/>
        </w:rPr>
        <w:t>procès-verba</w:t>
      </w:r>
      <w:r w:rsidR="00EE1457" w:rsidRPr="00A7515D">
        <w:rPr>
          <w:lang w:val="fr-CA"/>
        </w:rPr>
        <w:t>ux</w:t>
      </w:r>
      <w:proofErr w:type="spellEnd"/>
      <w:r w:rsidRPr="00A7515D">
        <w:rPr>
          <w:lang w:val="fr-CA"/>
        </w:rPr>
        <w:t xml:space="preserve">. </w:t>
      </w:r>
      <w:r w:rsidR="00294D0C" w:rsidRPr="00A7515D">
        <w:rPr>
          <w:lang w:val="fr-CA"/>
        </w:rPr>
        <w:t>L</w:t>
      </w:r>
      <w:r w:rsidR="00EE1457" w:rsidRPr="00A7515D">
        <w:rPr>
          <w:lang w:val="fr-CA"/>
        </w:rPr>
        <w:t>es instances de l’ADEESE-UQAM d</w:t>
      </w:r>
      <w:r w:rsidRPr="00A7515D">
        <w:rPr>
          <w:lang w:val="fr-CA"/>
        </w:rPr>
        <w:t>oi</w:t>
      </w:r>
      <w:r w:rsidR="00EE1457" w:rsidRPr="00A7515D">
        <w:rPr>
          <w:lang w:val="fr-CA"/>
        </w:rPr>
        <w:t>vent</w:t>
      </w:r>
      <w:r w:rsidRPr="00A7515D">
        <w:rPr>
          <w:lang w:val="fr-CA"/>
        </w:rPr>
        <w:t xml:space="preserve"> </w:t>
      </w:r>
      <w:proofErr w:type="spellStart"/>
      <w:r w:rsidRPr="00A7515D">
        <w:rPr>
          <w:lang w:val="fr-CA"/>
        </w:rPr>
        <w:t>entériner</w:t>
      </w:r>
      <w:proofErr w:type="spellEnd"/>
      <w:r w:rsidRPr="00A7515D">
        <w:rPr>
          <w:lang w:val="fr-CA"/>
        </w:rPr>
        <w:t xml:space="preserve"> les </w:t>
      </w:r>
      <w:proofErr w:type="spellStart"/>
      <w:r w:rsidR="00294D0C" w:rsidRPr="00A7515D">
        <w:rPr>
          <w:lang w:val="fr-CA"/>
        </w:rPr>
        <w:t>procès-verbaux</w:t>
      </w:r>
      <w:proofErr w:type="spellEnd"/>
      <w:r w:rsidRPr="00A7515D">
        <w:rPr>
          <w:lang w:val="fr-CA"/>
        </w:rPr>
        <w:t xml:space="preserve"> des</w:t>
      </w:r>
      <w:r w:rsidR="00294D0C" w:rsidRPr="00A7515D">
        <w:rPr>
          <w:lang w:val="fr-CA"/>
        </w:rPr>
        <w:t xml:space="preserve"> </w:t>
      </w:r>
      <w:r w:rsidRPr="00A7515D">
        <w:rPr>
          <w:lang w:val="fr-CA"/>
        </w:rPr>
        <w:t xml:space="preserve">réunions </w:t>
      </w:r>
      <w:proofErr w:type="spellStart"/>
      <w:r w:rsidRPr="00A7515D">
        <w:rPr>
          <w:lang w:val="fr-CA"/>
        </w:rPr>
        <w:t>précédentes</w:t>
      </w:r>
      <w:proofErr w:type="spellEnd"/>
      <w:r w:rsidRPr="00A7515D">
        <w:rPr>
          <w:lang w:val="fr-CA"/>
        </w:rPr>
        <w:t xml:space="preserve">. </w:t>
      </w:r>
      <w:r w:rsidR="00EE1457" w:rsidRPr="00A7515D">
        <w:rPr>
          <w:lang w:val="fr-CA"/>
        </w:rPr>
        <w:t>L</w:t>
      </w:r>
      <w:r w:rsidR="00294D0C" w:rsidRPr="00A7515D">
        <w:rPr>
          <w:lang w:val="fr-CA"/>
        </w:rPr>
        <w:t xml:space="preserve">es </w:t>
      </w:r>
      <w:proofErr w:type="spellStart"/>
      <w:r w:rsidR="00294D0C" w:rsidRPr="00A7515D">
        <w:rPr>
          <w:lang w:val="fr-CA"/>
        </w:rPr>
        <w:t>procès-verbaux</w:t>
      </w:r>
      <w:proofErr w:type="spellEnd"/>
      <w:r w:rsidR="00EE1457" w:rsidRPr="00A7515D">
        <w:rPr>
          <w:lang w:val="fr-CA"/>
        </w:rPr>
        <w:t xml:space="preserve"> sont disponibles au siège social </w:t>
      </w:r>
      <w:r w:rsidR="00012F57">
        <w:rPr>
          <w:lang w:val="fr-CA"/>
        </w:rPr>
        <w:t xml:space="preserve">pour consultation des membres. </w:t>
      </w:r>
      <w:r w:rsidR="00EE1457" w:rsidRPr="00A7515D">
        <w:rPr>
          <w:lang w:val="fr-CA"/>
        </w:rPr>
        <w:t xml:space="preserve">Les procès-verbaux de </w:t>
      </w:r>
      <w:r w:rsidR="00012F57">
        <w:rPr>
          <w:lang w:val="fr-CA"/>
        </w:rPr>
        <w:t>l’A</w:t>
      </w:r>
      <w:r w:rsidR="00294D0C" w:rsidRPr="00A7515D">
        <w:rPr>
          <w:lang w:val="fr-CA"/>
        </w:rPr>
        <w:t>ssemblée générale</w:t>
      </w:r>
      <w:r w:rsidR="00EE1457" w:rsidRPr="00A7515D">
        <w:rPr>
          <w:lang w:val="fr-CA"/>
        </w:rPr>
        <w:t xml:space="preserve"> et du </w:t>
      </w:r>
      <w:r w:rsidR="00012F57">
        <w:rPr>
          <w:lang w:val="fr-CA"/>
        </w:rPr>
        <w:t>C</w:t>
      </w:r>
      <w:r w:rsidR="00511A2D" w:rsidRPr="00A7515D">
        <w:rPr>
          <w:lang w:val="fr-CA"/>
        </w:rPr>
        <w:t>o</w:t>
      </w:r>
      <w:r w:rsidR="00EE1457" w:rsidRPr="00A7515D">
        <w:rPr>
          <w:lang w:val="fr-CA"/>
        </w:rPr>
        <w:t>nseil général</w:t>
      </w:r>
      <w:r w:rsidR="00294D0C" w:rsidRPr="00A7515D">
        <w:rPr>
          <w:lang w:val="fr-CA"/>
        </w:rPr>
        <w:t xml:space="preserve"> sont </w:t>
      </w:r>
      <w:r w:rsidR="00EE1457" w:rsidRPr="00A7515D">
        <w:rPr>
          <w:lang w:val="fr-CA"/>
        </w:rPr>
        <w:t>également d</w:t>
      </w:r>
      <w:r w:rsidR="00294D0C" w:rsidRPr="00A7515D">
        <w:rPr>
          <w:lang w:val="fr-CA"/>
        </w:rPr>
        <w:t>isponible</w:t>
      </w:r>
      <w:r w:rsidR="00EE1457" w:rsidRPr="00A7515D">
        <w:rPr>
          <w:lang w:val="fr-CA"/>
        </w:rPr>
        <w:t xml:space="preserve">s en ligne sur le site </w:t>
      </w:r>
      <w:r w:rsidR="00EA3FB0" w:rsidRPr="00A7515D">
        <w:rPr>
          <w:lang w:val="fr-CA"/>
        </w:rPr>
        <w:t>internet.</w:t>
      </w:r>
    </w:p>
    <w:p w14:paraId="0E0A3CCF" w14:textId="77777777" w:rsidR="00294D0C" w:rsidRPr="00A7515D" w:rsidRDefault="00294D0C" w:rsidP="00BB56C8">
      <w:pPr>
        <w:spacing w:line="276" w:lineRule="auto"/>
        <w:rPr>
          <w:lang w:val="fr-CA"/>
        </w:rPr>
      </w:pPr>
    </w:p>
    <w:p w14:paraId="2849B8C7" w14:textId="77777777" w:rsidR="00D34F56" w:rsidRPr="00A7515D" w:rsidRDefault="00D34F56" w:rsidP="00BB56C8">
      <w:pPr>
        <w:spacing w:line="276" w:lineRule="auto"/>
        <w:rPr>
          <w:lang w:val="fr-CA"/>
        </w:rPr>
      </w:pPr>
    </w:p>
    <w:p w14:paraId="6979AB61" w14:textId="7F805158" w:rsidR="00D34F56" w:rsidRPr="00A7515D" w:rsidRDefault="00F848DE"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07" w:name="_Toc439847164"/>
      <w:r w:rsidR="00D34F56" w:rsidRPr="00A7515D">
        <w:rPr>
          <w:rFonts w:ascii="Times New Roman" w:hAnsi="Times New Roman" w:cs="Times New Roman"/>
          <w:lang w:val="fr-CA"/>
        </w:rPr>
        <w:t>Cahier de positions</w:t>
      </w:r>
      <w:bookmarkEnd w:id="107"/>
      <w:r w:rsidR="00D34F56" w:rsidRPr="00A7515D">
        <w:rPr>
          <w:rFonts w:ascii="Times New Roman" w:hAnsi="Times New Roman" w:cs="Times New Roman"/>
          <w:lang w:val="fr-CA"/>
        </w:rPr>
        <w:t xml:space="preserve"> </w:t>
      </w:r>
      <w:r w:rsidR="00D34F56" w:rsidRPr="00A7515D">
        <w:rPr>
          <w:rFonts w:ascii="Times New Roman" w:hAnsi="Times New Roman" w:cs="Times New Roman"/>
          <w:color w:val="000000" w:themeColor="text1"/>
          <w:lang w:val="fr-CA"/>
        </w:rPr>
        <w:tab/>
      </w:r>
    </w:p>
    <w:p w14:paraId="2DA9F8EF" w14:textId="0F8766D5" w:rsidR="001961C1" w:rsidRPr="00012F57" w:rsidRDefault="00012F57" w:rsidP="00012F57">
      <w:pPr>
        <w:spacing w:line="276" w:lineRule="auto"/>
        <w:jc w:val="both"/>
        <w:rPr>
          <w:color w:val="000000" w:themeColor="text1"/>
          <w:lang w:val="fr-CA"/>
        </w:rPr>
      </w:pPr>
      <w:r>
        <w:rPr>
          <w:color w:val="000000" w:themeColor="text1"/>
          <w:lang w:val="fr-CA"/>
        </w:rPr>
        <w:t>L’A</w:t>
      </w:r>
      <w:r w:rsidR="00D34F56" w:rsidRPr="00012F57">
        <w:rPr>
          <w:color w:val="000000" w:themeColor="text1"/>
          <w:lang w:val="fr-CA"/>
        </w:rPr>
        <w:t>ssociation met à jour</w:t>
      </w:r>
      <w:r>
        <w:rPr>
          <w:color w:val="000000" w:themeColor="text1"/>
          <w:lang w:val="fr-CA"/>
        </w:rPr>
        <w:t xml:space="preserve"> régulièrement</w:t>
      </w:r>
      <w:r w:rsidR="00D34F56" w:rsidRPr="00012F57">
        <w:rPr>
          <w:color w:val="000000" w:themeColor="text1"/>
          <w:lang w:val="fr-CA"/>
        </w:rPr>
        <w:t xml:space="preserve"> un document contenant l’ensemble des revendications relatives à des enjeux académiques, institutionnels, sociaux, économiques, culturels et politiques adoptés par l’Assemblée générale de l’ADEESE-UQAM. Le</w:t>
      </w:r>
      <w:r>
        <w:rPr>
          <w:color w:val="000000" w:themeColor="text1"/>
          <w:lang w:val="fr-CA"/>
        </w:rPr>
        <w:t xml:space="preserve"> cahier de positions est public et</w:t>
      </w:r>
      <w:r w:rsidR="00D34F56" w:rsidRPr="00012F57">
        <w:rPr>
          <w:color w:val="000000" w:themeColor="text1"/>
          <w:lang w:val="fr-CA"/>
        </w:rPr>
        <w:t xml:space="preserve"> disponible sur le site internet de l'ADEESE-UQAM et à son siège social.</w:t>
      </w:r>
      <w:r w:rsidR="00D34F56" w:rsidRPr="00012F57">
        <w:rPr>
          <w:color w:val="000000" w:themeColor="text1"/>
          <w:lang w:val="fr-CA"/>
        </w:rPr>
        <w:tab/>
      </w:r>
      <w:r w:rsidR="00D34F56" w:rsidRPr="00012F57">
        <w:rPr>
          <w:color w:val="000000" w:themeColor="text1"/>
          <w:lang w:val="fr-CA"/>
        </w:rPr>
        <w:tab/>
      </w:r>
    </w:p>
    <w:p w14:paraId="4ADFA61E" w14:textId="77777777" w:rsidR="00F848DE" w:rsidRPr="00A7515D" w:rsidRDefault="00F848DE" w:rsidP="00BB56C8">
      <w:pPr>
        <w:spacing w:line="276" w:lineRule="auto"/>
        <w:rPr>
          <w:i/>
          <w:color w:val="000000" w:themeColor="text1"/>
          <w:lang w:val="fr-CA"/>
        </w:rPr>
      </w:pPr>
    </w:p>
    <w:p w14:paraId="070F3DB3" w14:textId="78BD90CE" w:rsidR="004C3F9A" w:rsidRPr="00A7515D" w:rsidRDefault="00F848DE"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lastRenderedPageBreak/>
        <w:t xml:space="preserve"> </w:t>
      </w:r>
      <w:bookmarkStart w:id="108" w:name="_Toc439847165"/>
      <w:r w:rsidR="00E7799C" w:rsidRPr="00A7515D">
        <w:rPr>
          <w:rFonts w:ascii="Times New Roman" w:hAnsi="Times New Roman" w:cs="Times New Roman"/>
          <w:lang w:val="fr-CA"/>
        </w:rPr>
        <w:t>Validité d'une résolution; reconsidération et remplacement</w:t>
      </w:r>
      <w:bookmarkEnd w:id="108"/>
    </w:p>
    <w:p w14:paraId="5A67F59F" w14:textId="33F4BB85" w:rsidR="004C3F9A" w:rsidRPr="00A7515D" w:rsidRDefault="004C3F9A" w:rsidP="00E12DDA">
      <w:pPr>
        <w:spacing w:line="276" w:lineRule="auto"/>
        <w:jc w:val="both"/>
        <w:rPr>
          <w:rFonts w:eastAsia="Times New Roman"/>
          <w:color w:val="000000" w:themeColor="text1"/>
          <w:lang w:val="fr-CA"/>
        </w:rPr>
      </w:pPr>
      <w:r w:rsidRPr="00A7515D">
        <w:rPr>
          <w:rFonts w:eastAsia="Times New Roman"/>
          <w:color w:val="000000" w:themeColor="text1"/>
          <w:lang w:val="fr-CA"/>
        </w:rPr>
        <w:t xml:space="preserve">Une </w:t>
      </w:r>
      <w:proofErr w:type="spellStart"/>
      <w:r w:rsidRPr="00A7515D">
        <w:rPr>
          <w:rFonts w:eastAsia="Times New Roman"/>
          <w:color w:val="000000" w:themeColor="text1"/>
          <w:lang w:val="fr-CA"/>
        </w:rPr>
        <w:t>résolution</w:t>
      </w:r>
      <w:proofErr w:type="spellEnd"/>
      <w:r w:rsidRPr="00A7515D">
        <w:rPr>
          <w:rFonts w:eastAsia="Times New Roman"/>
          <w:color w:val="000000" w:themeColor="text1"/>
          <w:lang w:val="fr-CA"/>
        </w:rPr>
        <w:t xml:space="preserve"> du Conseil </w:t>
      </w:r>
      <w:proofErr w:type="spellStart"/>
      <w:r w:rsidRPr="00A7515D">
        <w:rPr>
          <w:rFonts w:eastAsia="Times New Roman"/>
          <w:color w:val="000000" w:themeColor="text1"/>
          <w:lang w:val="fr-CA"/>
        </w:rPr>
        <w:t>exécutif</w:t>
      </w:r>
      <w:proofErr w:type="spellEnd"/>
      <w:r w:rsidRPr="00A7515D">
        <w:rPr>
          <w:rFonts w:eastAsia="Times New Roman"/>
          <w:color w:val="000000" w:themeColor="text1"/>
          <w:lang w:val="fr-CA"/>
        </w:rPr>
        <w:t>, du Conseil général, de l’</w:t>
      </w:r>
      <w:proofErr w:type="spellStart"/>
      <w:r w:rsidRPr="00A7515D">
        <w:rPr>
          <w:rFonts w:eastAsia="Times New Roman"/>
          <w:color w:val="000000" w:themeColor="text1"/>
          <w:lang w:val="fr-CA"/>
        </w:rPr>
        <w:t>Assemblée</w:t>
      </w:r>
      <w:proofErr w:type="spellEnd"/>
      <w:r w:rsidRPr="00A7515D">
        <w:rPr>
          <w:rFonts w:eastAsia="Times New Roman"/>
          <w:color w:val="000000" w:themeColor="text1"/>
          <w:lang w:val="fr-CA"/>
        </w:rPr>
        <w:t xml:space="preserve"> </w:t>
      </w:r>
      <w:proofErr w:type="spellStart"/>
      <w:r w:rsidRPr="00A7515D">
        <w:rPr>
          <w:rFonts w:eastAsia="Times New Roman"/>
          <w:color w:val="000000" w:themeColor="text1"/>
          <w:lang w:val="fr-CA"/>
        </w:rPr>
        <w:t>générale</w:t>
      </w:r>
      <w:proofErr w:type="spellEnd"/>
      <w:r w:rsidRPr="00A7515D">
        <w:rPr>
          <w:rFonts w:eastAsia="Times New Roman"/>
          <w:color w:val="000000" w:themeColor="text1"/>
          <w:lang w:val="fr-CA"/>
        </w:rPr>
        <w:t xml:space="preserve"> ou de tout comité mandaté par l’Association ne peut contrevenir aux règlements généraux ou aux politiques de l’Association. </w:t>
      </w:r>
      <w:r w:rsidR="00E12DDA">
        <w:rPr>
          <w:rFonts w:eastAsia="Times New Roman"/>
          <w:color w:val="000000" w:themeColor="text1"/>
          <w:lang w:val="fr-CA"/>
        </w:rPr>
        <w:t>Dans le cas d’un non-respect de ces règlements généraux</w:t>
      </w:r>
      <w:r w:rsidRPr="00A7515D">
        <w:rPr>
          <w:rFonts w:eastAsia="Times New Roman"/>
          <w:color w:val="000000" w:themeColor="text1"/>
          <w:lang w:val="fr-CA"/>
        </w:rPr>
        <w:t xml:space="preserve">, l’instance </w:t>
      </w:r>
      <w:proofErr w:type="spellStart"/>
      <w:r w:rsidRPr="00A7515D">
        <w:rPr>
          <w:rFonts w:eastAsia="Times New Roman"/>
          <w:color w:val="000000" w:themeColor="text1"/>
          <w:lang w:val="fr-CA"/>
        </w:rPr>
        <w:t>concernée</w:t>
      </w:r>
      <w:proofErr w:type="spellEnd"/>
      <w:r w:rsidRPr="00A7515D">
        <w:rPr>
          <w:rFonts w:eastAsia="Times New Roman"/>
          <w:color w:val="000000" w:themeColor="text1"/>
          <w:lang w:val="fr-CA"/>
        </w:rPr>
        <w:t xml:space="preserve"> doit </w:t>
      </w:r>
      <w:proofErr w:type="spellStart"/>
      <w:r w:rsidRPr="00A7515D">
        <w:rPr>
          <w:rFonts w:eastAsia="Times New Roman"/>
          <w:color w:val="000000" w:themeColor="text1"/>
          <w:lang w:val="fr-CA"/>
        </w:rPr>
        <w:t>remédier</w:t>
      </w:r>
      <w:proofErr w:type="spellEnd"/>
      <w:r w:rsidRPr="00A7515D">
        <w:rPr>
          <w:rFonts w:eastAsia="Times New Roman"/>
          <w:color w:val="000000" w:themeColor="text1"/>
          <w:lang w:val="fr-CA"/>
        </w:rPr>
        <w:t xml:space="preserve"> à la situation en </w:t>
      </w:r>
      <w:proofErr w:type="spellStart"/>
      <w:r w:rsidRPr="00A7515D">
        <w:rPr>
          <w:rFonts w:eastAsia="Times New Roman"/>
          <w:color w:val="000000" w:themeColor="text1"/>
          <w:lang w:val="fr-CA"/>
        </w:rPr>
        <w:t>procédant</w:t>
      </w:r>
      <w:proofErr w:type="spellEnd"/>
      <w:r w:rsidRPr="00A7515D">
        <w:rPr>
          <w:rFonts w:eastAsia="Times New Roman"/>
          <w:color w:val="000000" w:themeColor="text1"/>
          <w:lang w:val="fr-CA"/>
        </w:rPr>
        <w:t xml:space="preserve"> à une </w:t>
      </w:r>
      <w:proofErr w:type="spellStart"/>
      <w:r w:rsidRPr="00A7515D">
        <w:rPr>
          <w:rFonts w:eastAsia="Times New Roman"/>
          <w:color w:val="000000" w:themeColor="text1"/>
          <w:lang w:val="fr-CA"/>
        </w:rPr>
        <w:t>reconsidération</w:t>
      </w:r>
      <w:proofErr w:type="spellEnd"/>
      <w:r w:rsidRPr="00A7515D">
        <w:rPr>
          <w:rFonts w:eastAsia="Times New Roman"/>
          <w:color w:val="000000" w:themeColor="text1"/>
          <w:lang w:val="fr-CA"/>
        </w:rPr>
        <w:t xml:space="preserve"> de la </w:t>
      </w:r>
      <w:proofErr w:type="spellStart"/>
      <w:r w:rsidRPr="00A7515D">
        <w:rPr>
          <w:rFonts w:eastAsia="Times New Roman"/>
          <w:color w:val="000000" w:themeColor="text1"/>
          <w:lang w:val="fr-CA"/>
        </w:rPr>
        <w:t>résolution</w:t>
      </w:r>
      <w:proofErr w:type="spellEnd"/>
      <w:r w:rsidRPr="00A7515D">
        <w:rPr>
          <w:rFonts w:eastAsia="Times New Roman"/>
          <w:color w:val="000000" w:themeColor="text1"/>
          <w:lang w:val="fr-CA"/>
        </w:rPr>
        <w:t xml:space="preserve"> fautive.  </w:t>
      </w:r>
    </w:p>
    <w:p w14:paraId="31648D78" w14:textId="77777777" w:rsidR="00D34F56" w:rsidRPr="00A7515D" w:rsidRDefault="00D34F56" w:rsidP="00BB56C8">
      <w:pPr>
        <w:spacing w:line="276" w:lineRule="auto"/>
        <w:rPr>
          <w:lang w:val="fr-CA"/>
        </w:rPr>
      </w:pPr>
    </w:p>
    <w:p w14:paraId="005725AE" w14:textId="1B692826" w:rsidR="00456F67" w:rsidRPr="00A7515D" w:rsidRDefault="00F848DE"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09" w:name="_Toc439847166"/>
      <w:r w:rsidR="00E7799C" w:rsidRPr="00A7515D">
        <w:rPr>
          <w:rFonts w:ascii="Times New Roman" w:hAnsi="Times New Roman" w:cs="Times New Roman"/>
          <w:lang w:val="fr-CA"/>
        </w:rPr>
        <w:t>Affiliation et désaffiliation à un regroupement</w:t>
      </w:r>
      <w:bookmarkEnd w:id="109"/>
    </w:p>
    <w:p w14:paraId="3D26D60F" w14:textId="4DFEB7F3" w:rsidR="00067F30" w:rsidRPr="00A7515D" w:rsidRDefault="00456F67" w:rsidP="00E12DDA">
      <w:pPr>
        <w:spacing w:line="276" w:lineRule="auto"/>
        <w:jc w:val="both"/>
        <w:rPr>
          <w:rFonts w:eastAsia="Calibri"/>
          <w:color w:val="000000" w:themeColor="text1"/>
          <w:lang w:val="fr-CA"/>
        </w:rPr>
      </w:pPr>
      <w:r w:rsidRPr="00A7515D">
        <w:rPr>
          <w:rFonts w:eastAsia="Calibri"/>
          <w:color w:val="000000" w:themeColor="text1"/>
          <w:lang w:val="fr-CA"/>
        </w:rPr>
        <w:t xml:space="preserve">L’Association peut devenir membre ou s’affilier à tout regroupement national, régional ou local qu’elle juge pertinent à ses luttes et à ses buts. Toute affiliation qui ne s’inscrit pas dans le cadre d’un enjeu ponctuel ou d’une mobilisation </w:t>
      </w:r>
      <w:proofErr w:type="spellStart"/>
      <w:r w:rsidRPr="00A7515D">
        <w:rPr>
          <w:rFonts w:eastAsia="Calibri"/>
          <w:color w:val="000000" w:themeColor="text1"/>
          <w:lang w:val="fr-CA"/>
        </w:rPr>
        <w:t>précise</w:t>
      </w:r>
      <w:proofErr w:type="spellEnd"/>
      <w:r w:rsidR="00D34F56" w:rsidRPr="00A7515D">
        <w:rPr>
          <w:rFonts w:eastAsia="Calibri"/>
          <w:color w:val="000000" w:themeColor="text1"/>
          <w:lang w:val="fr-CA"/>
        </w:rPr>
        <w:t xml:space="preserve"> </w:t>
      </w:r>
      <w:r w:rsidRPr="00A7515D">
        <w:rPr>
          <w:rFonts w:eastAsia="Calibri"/>
          <w:color w:val="000000" w:themeColor="text1"/>
          <w:lang w:val="fr-CA"/>
        </w:rPr>
        <w:t>ou qui implique le versement d’une cotisation par l’ensemble des membres doit faire l’objet d’un entérinement en référendum, décrété par l’</w:t>
      </w:r>
      <w:r w:rsidR="00E12DDA">
        <w:rPr>
          <w:rFonts w:eastAsia="Calibri"/>
          <w:color w:val="000000" w:themeColor="text1"/>
          <w:lang w:val="fr-CA"/>
        </w:rPr>
        <w:t>A</w:t>
      </w:r>
      <w:r w:rsidRPr="00A7515D">
        <w:rPr>
          <w:rFonts w:eastAsia="Calibri"/>
          <w:color w:val="000000" w:themeColor="text1"/>
          <w:lang w:val="fr-CA"/>
        </w:rPr>
        <w:t>ssemblée générale et dont le quorum de validité est de 10 %. L’association doit se désaffilier de tout regroupement national, régional ou local de la même manière.</w:t>
      </w:r>
    </w:p>
    <w:p w14:paraId="573912C5" w14:textId="77777777" w:rsidR="00D34F56" w:rsidRPr="00A7515D" w:rsidRDefault="00D34F56" w:rsidP="00BB56C8">
      <w:pPr>
        <w:spacing w:line="276" w:lineRule="auto"/>
        <w:rPr>
          <w:lang w:val="fr-CA"/>
        </w:rPr>
      </w:pPr>
    </w:p>
    <w:p w14:paraId="49105D51" w14:textId="2C35F047" w:rsidR="00D34F56" w:rsidRPr="00A7515D" w:rsidRDefault="00F848DE"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10" w:name="_Toc439847167"/>
      <w:r w:rsidR="00D34F56" w:rsidRPr="00A7515D">
        <w:rPr>
          <w:rFonts w:ascii="Times New Roman" w:hAnsi="Times New Roman" w:cs="Times New Roman"/>
          <w:lang w:val="fr-CA"/>
        </w:rPr>
        <w:t>Procuration</w:t>
      </w:r>
      <w:bookmarkEnd w:id="110"/>
      <w:r w:rsidR="00D34F56" w:rsidRPr="00A7515D">
        <w:rPr>
          <w:rFonts w:ascii="Times New Roman" w:hAnsi="Times New Roman" w:cs="Times New Roman"/>
          <w:lang w:val="fr-CA"/>
        </w:rPr>
        <w:t xml:space="preserve"> </w:t>
      </w:r>
    </w:p>
    <w:p w14:paraId="426D72D5" w14:textId="19ACCF21" w:rsidR="00F848DE" w:rsidRPr="00A7515D" w:rsidRDefault="00D34F56" w:rsidP="00E12DDA">
      <w:pPr>
        <w:spacing w:line="276" w:lineRule="auto"/>
        <w:jc w:val="both"/>
        <w:rPr>
          <w:lang w:val="fr-CA"/>
        </w:rPr>
      </w:pPr>
      <w:r w:rsidRPr="00A7515D">
        <w:rPr>
          <w:lang w:val="fr-CA"/>
        </w:rPr>
        <w:t xml:space="preserve">Un membre ne peut se faire représenter ni exercer son droit de vote par procuration. </w:t>
      </w:r>
    </w:p>
    <w:p w14:paraId="1592F0F8" w14:textId="77777777" w:rsidR="00F848DE" w:rsidRPr="00A7515D" w:rsidRDefault="00F848DE" w:rsidP="00BB56C8">
      <w:pPr>
        <w:spacing w:line="276" w:lineRule="auto"/>
        <w:rPr>
          <w:lang w:val="fr-CA"/>
        </w:rPr>
      </w:pPr>
    </w:p>
    <w:p w14:paraId="04798201" w14:textId="4133149D" w:rsidR="00D34F56" w:rsidRPr="00A7515D" w:rsidRDefault="00F848DE"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11" w:name="_Toc439847168"/>
      <w:r w:rsidR="00D34F56" w:rsidRPr="00A7515D">
        <w:rPr>
          <w:rFonts w:ascii="Times New Roman" w:hAnsi="Times New Roman" w:cs="Times New Roman"/>
          <w:lang w:val="fr-CA"/>
        </w:rPr>
        <w:t>Vote</w:t>
      </w:r>
      <w:bookmarkEnd w:id="111"/>
    </w:p>
    <w:p w14:paraId="4428C3E5" w14:textId="5FAA9F8D" w:rsidR="00D34F56" w:rsidRPr="00A7515D" w:rsidRDefault="00D34F56" w:rsidP="00E12DDA">
      <w:pPr>
        <w:spacing w:line="276" w:lineRule="auto"/>
        <w:jc w:val="both"/>
        <w:rPr>
          <w:lang w:val="fr-CA"/>
        </w:rPr>
      </w:pPr>
      <w:r w:rsidRPr="00A7515D">
        <w:rPr>
          <w:lang w:val="fr-CA"/>
        </w:rPr>
        <w:t>À moins de disposition contraire, les votes au sein des instances de l’association sont pris à main levée et à majorité simple.</w:t>
      </w:r>
    </w:p>
    <w:p w14:paraId="2A4D348B" w14:textId="77777777" w:rsidR="00456F67" w:rsidRPr="00A7515D" w:rsidRDefault="00456F67" w:rsidP="00BB56C8">
      <w:pPr>
        <w:spacing w:line="276" w:lineRule="auto"/>
        <w:rPr>
          <w:highlight w:val="yellow"/>
          <w:lang w:val="fr-CA"/>
        </w:rPr>
      </w:pPr>
    </w:p>
    <w:p w14:paraId="312D7745" w14:textId="7BDB2D1E" w:rsidR="00D34F56" w:rsidRPr="00A7515D" w:rsidRDefault="00F848DE"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12" w:name="_Toc439847169"/>
      <w:r w:rsidR="00D34F56" w:rsidRPr="00A7515D">
        <w:rPr>
          <w:rFonts w:ascii="Times New Roman" w:hAnsi="Times New Roman" w:cs="Times New Roman"/>
          <w:lang w:val="fr-CA"/>
        </w:rPr>
        <w:t>Vote secret</w:t>
      </w:r>
      <w:bookmarkEnd w:id="112"/>
      <w:r w:rsidR="00D34F56" w:rsidRPr="00A7515D">
        <w:rPr>
          <w:rFonts w:ascii="Times New Roman" w:hAnsi="Times New Roman" w:cs="Times New Roman"/>
          <w:lang w:val="fr-CA"/>
        </w:rPr>
        <w:t xml:space="preserve"> </w:t>
      </w:r>
    </w:p>
    <w:p w14:paraId="29DD630E" w14:textId="1F8F79C1" w:rsidR="00F848DE" w:rsidRPr="00A7515D" w:rsidRDefault="00D34F56" w:rsidP="00E12DDA">
      <w:pPr>
        <w:widowControl w:val="0"/>
        <w:spacing w:after="240" w:line="276" w:lineRule="auto"/>
        <w:jc w:val="both"/>
        <w:rPr>
          <w:color w:val="000000" w:themeColor="text1"/>
          <w:lang w:val="fr-CA"/>
        </w:rPr>
      </w:pPr>
      <w:r w:rsidRPr="00A7515D">
        <w:rPr>
          <w:color w:val="000000" w:themeColor="text1"/>
          <w:lang w:val="fr-CA"/>
        </w:rPr>
        <w:t>Il est possible de procéder à un vote secret en déposant une proposition privilégiée</w:t>
      </w:r>
      <w:r w:rsidR="002139C7" w:rsidRPr="00A7515D">
        <w:rPr>
          <w:color w:val="000000" w:themeColor="text1"/>
          <w:lang w:val="fr-CA"/>
        </w:rPr>
        <w:t xml:space="preserve">. Une proposition de vote secret doit être adoptée à la majorité des voix exprimées. </w:t>
      </w:r>
      <w:r w:rsidRPr="00A7515D">
        <w:rPr>
          <w:color w:val="000000" w:themeColor="text1"/>
          <w:lang w:val="fr-CA"/>
        </w:rPr>
        <w:t>Le pr</w:t>
      </w:r>
      <w:r w:rsidR="000C4DD6">
        <w:rPr>
          <w:color w:val="000000" w:themeColor="text1"/>
          <w:lang w:val="fr-CA"/>
        </w:rPr>
        <w:t>é</w:t>
      </w:r>
      <w:r w:rsidRPr="00A7515D">
        <w:rPr>
          <w:color w:val="000000" w:themeColor="text1"/>
          <w:lang w:val="fr-CA"/>
        </w:rPr>
        <w:t>sidium doit nommer au moins deux</w:t>
      </w:r>
      <w:r w:rsidR="00E12DDA">
        <w:rPr>
          <w:color w:val="000000" w:themeColor="text1"/>
          <w:lang w:val="fr-CA"/>
        </w:rPr>
        <w:t> </w:t>
      </w:r>
      <w:r w:rsidRPr="00A7515D">
        <w:rPr>
          <w:color w:val="000000" w:themeColor="text1"/>
          <w:lang w:val="fr-CA"/>
        </w:rPr>
        <w:t xml:space="preserve">(2) scrutateurs ou scrutatrices qui supervisent et dépouillent le scrutin. </w:t>
      </w:r>
    </w:p>
    <w:p w14:paraId="3C220283" w14:textId="77777777" w:rsidR="00F848DE" w:rsidRPr="00A7515D" w:rsidRDefault="00F848DE" w:rsidP="00BB56C8">
      <w:pPr>
        <w:spacing w:line="276" w:lineRule="auto"/>
        <w:rPr>
          <w:lang w:val="fr-CA"/>
        </w:rPr>
      </w:pPr>
    </w:p>
    <w:p w14:paraId="009A5727" w14:textId="3F1B2CB5" w:rsidR="00D34F56" w:rsidRPr="00A7515D" w:rsidRDefault="00CD70E6"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13" w:name="_Toc439847170"/>
      <w:r w:rsidR="00D34F56" w:rsidRPr="00A7515D">
        <w:rPr>
          <w:rFonts w:ascii="Times New Roman" w:hAnsi="Times New Roman" w:cs="Times New Roman"/>
          <w:lang w:val="fr-CA"/>
        </w:rPr>
        <w:t>Référendum</w:t>
      </w:r>
      <w:bookmarkEnd w:id="113"/>
      <w:r w:rsidR="00D34F56" w:rsidRPr="00A7515D">
        <w:rPr>
          <w:rFonts w:ascii="Times New Roman" w:hAnsi="Times New Roman" w:cs="Times New Roman"/>
          <w:lang w:val="fr-CA"/>
        </w:rPr>
        <w:t xml:space="preserve"> </w:t>
      </w:r>
    </w:p>
    <w:p w14:paraId="3C0E3541" w14:textId="77777777" w:rsidR="00D34F56" w:rsidRPr="00A7515D" w:rsidRDefault="00D34F56" w:rsidP="00E12DDA">
      <w:pPr>
        <w:widowControl w:val="0"/>
        <w:spacing w:after="240" w:line="276" w:lineRule="auto"/>
        <w:jc w:val="both"/>
        <w:rPr>
          <w:lang w:val="fr-CA"/>
        </w:rPr>
      </w:pPr>
      <w:r w:rsidRPr="00A7515D">
        <w:rPr>
          <w:color w:val="000000" w:themeColor="text1"/>
          <w:lang w:val="fr-CA"/>
        </w:rPr>
        <w:t xml:space="preserve">Il est possible de procéder à un vote par référendum en déposant une proposition privilégiée. Une proposition pour la tenue d'un référendum doit être adoptée à la majorité des voix exprimées. </w:t>
      </w:r>
    </w:p>
    <w:p w14:paraId="081DE066" w14:textId="77777777" w:rsidR="00D34F56" w:rsidRPr="00A7515D" w:rsidRDefault="00D34F56" w:rsidP="00E12DDA">
      <w:pPr>
        <w:widowControl w:val="0"/>
        <w:spacing w:after="240" w:line="276" w:lineRule="auto"/>
        <w:jc w:val="both"/>
        <w:rPr>
          <w:color w:val="000000" w:themeColor="text1"/>
          <w:lang w:val="fr-CA"/>
        </w:rPr>
      </w:pPr>
      <w:r w:rsidRPr="00A7515D">
        <w:rPr>
          <w:color w:val="000000" w:themeColor="text1"/>
          <w:lang w:val="fr-CA"/>
        </w:rPr>
        <w:t xml:space="preserve">Il n'est pas possible de demander de référendum pour les élections, les prévisions budgétaires ou la vérification financière. </w:t>
      </w:r>
    </w:p>
    <w:p w14:paraId="7D366991" w14:textId="77777777" w:rsidR="00D34F56" w:rsidRPr="00A7515D" w:rsidRDefault="00D34F56" w:rsidP="00E12DDA">
      <w:pPr>
        <w:widowControl w:val="0"/>
        <w:spacing w:after="240" w:line="276" w:lineRule="auto"/>
        <w:jc w:val="both"/>
        <w:rPr>
          <w:color w:val="000000" w:themeColor="text1"/>
          <w:lang w:val="fr-CA"/>
        </w:rPr>
      </w:pPr>
      <w:r w:rsidRPr="00A7515D">
        <w:rPr>
          <w:color w:val="000000" w:themeColor="text1"/>
          <w:lang w:val="fr-CA"/>
        </w:rPr>
        <w:t xml:space="preserve">Tout référendum organisé par l'Association doit respecter les procédures référendaires telles que définies dans la politique. </w:t>
      </w:r>
    </w:p>
    <w:p w14:paraId="2F45A4D1" w14:textId="77777777" w:rsidR="00A120AF" w:rsidRPr="00A7515D" w:rsidRDefault="00A120AF" w:rsidP="00BB56C8">
      <w:pPr>
        <w:widowControl w:val="0"/>
        <w:spacing w:after="240" w:line="276" w:lineRule="auto"/>
        <w:rPr>
          <w:color w:val="000000" w:themeColor="text1"/>
          <w:lang w:val="fr-CA"/>
        </w:rPr>
      </w:pPr>
    </w:p>
    <w:p w14:paraId="2B7CC894" w14:textId="77777777" w:rsidR="00D34F56" w:rsidRPr="00A7515D" w:rsidRDefault="00D34F56" w:rsidP="00BB56C8">
      <w:pPr>
        <w:pStyle w:val="Titre3"/>
        <w:numPr>
          <w:ilvl w:val="1"/>
          <w:numId w:val="15"/>
        </w:numPr>
        <w:spacing w:line="276" w:lineRule="auto"/>
        <w:rPr>
          <w:rFonts w:ascii="Times New Roman" w:hAnsi="Times New Roman" w:cs="Times New Roman"/>
          <w:lang w:val="fr-CA"/>
        </w:rPr>
      </w:pPr>
      <w:bookmarkStart w:id="114" w:name="_Toc439847171"/>
      <w:r w:rsidRPr="00A7515D">
        <w:rPr>
          <w:rFonts w:ascii="Times New Roman" w:hAnsi="Times New Roman" w:cs="Times New Roman"/>
          <w:lang w:val="fr-CA"/>
        </w:rPr>
        <w:lastRenderedPageBreak/>
        <w:t>Scrutin papier prolongé</w:t>
      </w:r>
      <w:bookmarkEnd w:id="114"/>
    </w:p>
    <w:p w14:paraId="6D2794A1" w14:textId="0BCD2EF8" w:rsidR="00D34F56" w:rsidRPr="00A7515D" w:rsidRDefault="00D34F56" w:rsidP="00E12DDA">
      <w:pPr>
        <w:widowControl w:val="0"/>
        <w:spacing w:after="240" w:line="276" w:lineRule="auto"/>
        <w:jc w:val="both"/>
        <w:rPr>
          <w:color w:val="000000" w:themeColor="text1"/>
          <w:lang w:val="fr-CA"/>
        </w:rPr>
      </w:pPr>
      <w:r w:rsidRPr="00A7515D">
        <w:rPr>
          <w:color w:val="000000" w:themeColor="text1"/>
          <w:lang w:val="fr-CA"/>
        </w:rPr>
        <w:t>Le scrutin papier prolongé est un vote secret qu</w:t>
      </w:r>
      <w:r w:rsidR="00E12DDA">
        <w:rPr>
          <w:color w:val="000000" w:themeColor="text1"/>
          <w:lang w:val="fr-CA"/>
        </w:rPr>
        <w:t>i débute dès la fermeture d’une a</w:t>
      </w:r>
      <w:r w:rsidRPr="00A7515D">
        <w:rPr>
          <w:color w:val="000000" w:themeColor="text1"/>
          <w:lang w:val="fr-CA"/>
        </w:rPr>
        <w:t xml:space="preserve">ssemblée </w:t>
      </w:r>
      <w:r w:rsidR="00E12DDA">
        <w:rPr>
          <w:color w:val="000000" w:themeColor="text1"/>
          <w:lang w:val="fr-CA"/>
        </w:rPr>
        <w:t xml:space="preserve">générale </w:t>
      </w:r>
      <w:r w:rsidRPr="00A7515D">
        <w:rPr>
          <w:color w:val="000000" w:themeColor="text1"/>
          <w:lang w:val="fr-CA"/>
        </w:rPr>
        <w:t xml:space="preserve">et se termine le lendemain. </w:t>
      </w:r>
      <w:r w:rsidR="00E12DDA" w:rsidRPr="00A7515D">
        <w:rPr>
          <w:color w:val="000000" w:themeColor="text1"/>
          <w:lang w:val="fr-CA"/>
        </w:rPr>
        <w:t xml:space="preserve">Une proposition de scrutin papier prolongé doit être adoptée à la majorité des voix exprimées. </w:t>
      </w:r>
    </w:p>
    <w:p w14:paraId="227DCD8A" w14:textId="2410E10A" w:rsidR="00D34F56" w:rsidRPr="00A7515D" w:rsidRDefault="00D34F56" w:rsidP="00E12DDA">
      <w:pPr>
        <w:widowControl w:val="0"/>
        <w:spacing w:after="240" w:line="276" w:lineRule="auto"/>
        <w:jc w:val="both"/>
        <w:rPr>
          <w:color w:val="000000" w:themeColor="text1"/>
          <w:lang w:val="fr-CA"/>
        </w:rPr>
      </w:pPr>
      <w:r w:rsidRPr="00A7515D">
        <w:rPr>
          <w:color w:val="000000" w:themeColor="text1"/>
          <w:lang w:val="fr-CA"/>
        </w:rPr>
        <w:t>Il est possible de procéder à un</w:t>
      </w:r>
      <w:r w:rsidRPr="00A7515D">
        <w:rPr>
          <w:b/>
          <w:color w:val="000000" w:themeColor="text1"/>
          <w:lang w:val="fr-CA"/>
        </w:rPr>
        <w:t xml:space="preserve"> </w:t>
      </w:r>
      <w:r w:rsidRPr="00A7515D">
        <w:rPr>
          <w:color w:val="000000" w:themeColor="text1"/>
          <w:lang w:val="fr-CA"/>
        </w:rPr>
        <w:t>scrutin papier prolongé</w:t>
      </w:r>
      <w:r w:rsidRPr="00A7515D">
        <w:rPr>
          <w:b/>
          <w:color w:val="000000" w:themeColor="text1"/>
          <w:lang w:val="fr-CA"/>
        </w:rPr>
        <w:t xml:space="preserve"> </w:t>
      </w:r>
      <w:r w:rsidRPr="00A7515D">
        <w:rPr>
          <w:color w:val="000000" w:themeColor="text1"/>
          <w:lang w:val="fr-CA"/>
        </w:rPr>
        <w:t>en déposant une proposition privilégiée, comprenant le nom d'au moins quatre (4) scrutatrices</w:t>
      </w:r>
      <w:r w:rsidR="00E12DDA">
        <w:rPr>
          <w:color w:val="000000" w:themeColor="text1"/>
          <w:lang w:val="fr-CA"/>
        </w:rPr>
        <w:t>, scrutateurs qui supervisent et dépouille</w:t>
      </w:r>
      <w:r w:rsidRPr="00A7515D">
        <w:rPr>
          <w:color w:val="000000" w:themeColor="text1"/>
          <w:lang w:val="fr-CA"/>
        </w:rPr>
        <w:t xml:space="preserve">nt le scrutin. Le </w:t>
      </w:r>
      <w:r w:rsidR="00E12DDA">
        <w:rPr>
          <w:color w:val="000000" w:themeColor="text1"/>
          <w:lang w:val="fr-CA"/>
        </w:rPr>
        <w:t>C</w:t>
      </w:r>
      <w:r w:rsidRPr="00A7515D">
        <w:rPr>
          <w:color w:val="000000" w:themeColor="text1"/>
          <w:lang w:val="fr-CA"/>
        </w:rPr>
        <w:t>onseil exécutif est responsable d’assurer la logistique du scrutin.</w:t>
      </w:r>
    </w:p>
    <w:p w14:paraId="1DD0C310" w14:textId="77777777" w:rsidR="00A120AF" w:rsidRPr="00A7515D" w:rsidRDefault="00A120AF" w:rsidP="00BB56C8">
      <w:pPr>
        <w:widowControl w:val="0"/>
        <w:spacing w:after="240" w:line="276" w:lineRule="auto"/>
        <w:rPr>
          <w:lang w:val="fr-CA"/>
        </w:rPr>
      </w:pPr>
    </w:p>
    <w:p w14:paraId="569AB85F" w14:textId="77777777" w:rsidR="00D34F56" w:rsidRPr="00A7515D" w:rsidRDefault="00D34F56" w:rsidP="00BB56C8">
      <w:pPr>
        <w:pStyle w:val="Titre3"/>
        <w:numPr>
          <w:ilvl w:val="1"/>
          <w:numId w:val="15"/>
        </w:numPr>
        <w:spacing w:line="276" w:lineRule="auto"/>
        <w:rPr>
          <w:rFonts w:ascii="Times New Roman" w:hAnsi="Times New Roman" w:cs="Times New Roman"/>
          <w:lang w:val="fr-CA"/>
        </w:rPr>
      </w:pPr>
      <w:bookmarkStart w:id="115" w:name="_Toc439847172"/>
      <w:r w:rsidRPr="00A7515D">
        <w:rPr>
          <w:rFonts w:ascii="Times New Roman" w:hAnsi="Times New Roman" w:cs="Times New Roman"/>
          <w:lang w:val="fr-CA"/>
        </w:rPr>
        <w:t>Vote par appel nominal</w:t>
      </w:r>
      <w:bookmarkEnd w:id="115"/>
      <w:r w:rsidRPr="00A7515D">
        <w:rPr>
          <w:rFonts w:ascii="Times New Roman" w:hAnsi="Times New Roman" w:cs="Times New Roman"/>
          <w:lang w:val="fr-CA"/>
        </w:rPr>
        <w:t xml:space="preserve"> </w:t>
      </w:r>
    </w:p>
    <w:p w14:paraId="08A00030" w14:textId="77777777" w:rsidR="00D34F56" w:rsidRPr="00A7515D" w:rsidRDefault="00D34F56" w:rsidP="00E12DDA">
      <w:pPr>
        <w:widowControl w:val="0"/>
        <w:spacing w:after="240" w:line="276" w:lineRule="auto"/>
        <w:jc w:val="both"/>
        <w:rPr>
          <w:color w:val="000000" w:themeColor="text1"/>
          <w:lang w:val="fr-CA"/>
        </w:rPr>
      </w:pPr>
      <w:r w:rsidRPr="00A7515D">
        <w:rPr>
          <w:color w:val="000000" w:themeColor="text1"/>
          <w:lang w:val="fr-CA"/>
        </w:rPr>
        <w:t xml:space="preserve">Il est possible de procéder à un vote par appel nominal par dépôt d'une proposition privilégiée. Une proposition de vote par appel nominal doit être adoptée à l'unanimité des voix exprimées. </w:t>
      </w:r>
    </w:p>
    <w:p w14:paraId="7D33E596" w14:textId="5E3E9CAE" w:rsidR="00D34F56" w:rsidRPr="00A7515D" w:rsidRDefault="00D34F56" w:rsidP="00E12DDA">
      <w:pPr>
        <w:widowControl w:val="0"/>
        <w:spacing w:after="240" w:line="276" w:lineRule="auto"/>
        <w:jc w:val="both"/>
        <w:rPr>
          <w:color w:val="000000" w:themeColor="text1"/>
          <w:lang w:val="fr-CA"/>
        </w:rPr>
      </w:pPr>
      <w:r w:rsidRPr="00A7515D">
        <w:rPr>
          <w:color w:val="000000" w:themeColor="text1"/>
          <w:lang w:val="fr-CA"/>
        </w:rPr>
        <w:t>La personne à l'animation de l'assemblée</w:t>
      </w:r>
      <w:r w:rsidR="00E12DDA">
        <w:rPr>
          <w:color w:val="000000" w:themeColor="text1"/>
          <w:lang w:val="fr-CA"/>
        </w:rPr>
        <w:t xml:space="preserve"> générale</w:t>
      </w:r>
      <w:r w:rsidRPr="00A7515D">
        <w:rPr>
          <w:color w:val="000000" w:themeColor="text1"/>
          <w:lang w:val="fr-CA"/>
        </w:rPr>
        <w:t xml:space="preserve"> est chargée d'appeler les membres une</w:t>
      </w:r>
      <w:r w:rsidR="00E12DDA">
        <w:rPr>
          <w:color w:val="000000" w:themeColor="text1"/>
          <w:lang w:val="fr-CA"/>
        </w:rPr>
        <w:t>, un après l’autre</w:t>
      </w:r>
      <w:r w:rsidRPr="00A7515D">
        <w:rPr>
          <w:color w:val="000000" w:themeColor="text1"/>
          <w:lang w:val="fr-CA"/>
        </w:rPr>
        <w:t xml:space="preserve"> et leur demander leur nom et leur vote. La</w:t>
      </w:r>
      <w:r w:rsidR="00E12DDA">
        <w:rPr>
          <w:color w:val="000000" w:themeColor="text1"/>
          <w:lang w:val="fr-CA"/>
        </w:rPr>
        <w:t>, le</w:t>
      </w:r>
      <w:r w:rsidRPr="00A7515D">
        <w:rPr>
          <w:color w:val="000000" w:themeColor="text1"/>
          <w:lang w:val="fr-CA"/>
        </w:rPr>
        <w:t xml:space="preserve"> secrétaire d'assemblée </w:t>
      </w:r>
      <w:r w:rsidR="00E12DDA">
        <w:rPr>
          <w:color w:val="000000" w:themeColor="text1"/>
          <w:lang w:val="fr-CA"/>
        </w:rPr>
        <w:t>général</w:t>
      </w:r>
      <w:r w:rsidR="000C4DD6">
        <w:rPr>
          <w:color w:val="000000" w:themeColor="text1"/>
          <w:lang w:val="fr-CA"/>
        </w:rPr>
        <w:t>e</w:t>
      </w:r>
      <w:r w:rsidR="00E12DDA">
        <w:rPr>
          <w:color w:val="000000" w:themeColor="text1"/>
          <w:lang w:val="fr-CA"/>
        </w:rPr>
        <w:t xml:space="preserve"> est chargé</w:t>
      </w:r>
      <w:r w:rsidRPr="00A7515D">
        <w:rPr>
          <w:color w:val="000000" w:themeColor="text1"/>
          <w:lang w:val="fr-CA"/>
        </w:rPr>
        <w:t xml:space="preserve"> du décompte des voix. </w:t>
      </w:r>
    </w:p>
    <w:p w14:paraId="6CD80E2F" w14:textId="77777777" w:rsidR="00A120AF" w:rsidRPr="00A7515D" w:rsidRDefault="00A120AF" w:rsidP="00BB56C8">
      <w:pPr>
        <w:widowControl w:val="0"/>
        <w:spacing w:after="240" w:line="276" w:lineRule="auto"/>
        <w:rPr>
          <w:color w:val="000000" w:themeColor="text1"/>
          <w:lang w:val="fr-CA"/>
        </w:rPr>
      </w:pPr>
    </w:p>
    <w:p w14:paraId="159735DE" w14:textId="77777777" w:rsidR="00D34F56" w:rsidRPr="00A7515D" w:rsidRDefault="00D34F56" w:rsidP="00BB56C8">
      <w:pPr>
        <w:pStyle w:val="Titre3"/>
        <w:numPr>
          <w:ilvl w:val="1"/>
          <w:numId w:val="15"/>
        </w:numPr>
        <w:spacing w:line="276" w:lineRule="auto"/>
        <w:rPr>
          <w:rFonts w:ascii="Times New Roman" w:hAnsi="Times New Roman" w:cs="Times New Roman"/>
          <w:lang w:val="fr-CA"/>
        </w:rPr>
      </w:pPr>
      <w:bookmarkStart w:id="116" w:name="_Toc439847173"/>
      <w:r w:rsidRPr="00A7515D">
        <w:rPr>
          <w:rFonts w:ascii="Times New Roman" w:hAnsi="Times New Roman" w:cs="Times New Roman"/>
          <w:lang w:val="fr-CA"/>
        </w:rPr>
        <w:t>Vote électronique</w:t>
      </w:r>
      <w:bookmarkEnd w:id="116"/>
      <w:r w:rsidRPr="00A7515D">
        <w:rPr>
          <w:rFonts w:ascii="Times New Roman" w:hAnsi="Times New Roman" w:cs="Times New Roman"/>
          <w:lang w:val="fr-CA"/>
        </w:rPr>
        <w:t xml:space="preserve"> </w:t>
      </w:r>
    </w:p>
    <w:p w14:paraId="64FA53F2" w14:textId="77777777" w:rsidR="00D34F56" w:rsidRPr="00A7515D" w:rsidRDefault="00D34F56" w:rsidP="00BB56C8">
      <w:pPr>
        <w:spacing w:line="276" w:lineRule="auto"/>
        <w:rPr>
          <w:lang w:val="fr-CA"/>
        </w:rPr>
      </w:pPr>
      <w:r w:rsidRPr="00A7515D">
        <w:rPr>
          <w:lang w:val="fr-CA"/>
        </w:rPr>
        <w:t xml:space="preserve">Il n'est pas possible de procéder à un vote électronique. </w:t>
      </w:r>
    </w:p>
    <w:p w14:paraId="4CA4424D" w14:textId="77777777" w:rsidR="00D21C10" w:rsidRPr="00A7515D" w:rsidRDefault="00D21C10" w:rsidP="00BB56C8">
      <w:pPr>
        <w:widowControl w:val="0"/>
        <w:spacing w:after="240" w:line="276" w:lineRule="auto"/>
        <w:rPr>
          <w:color w:val="000000" w:themeColor="text1"/>
          <w:lang w:val="fr-CA"/>
        </w:rPr>
      </w:pPr>
    </w:p>
    <w:p w14:paraId="3F9758EE" w14:textId="522D7350" w:rsidR="007C24D5" w:rsidRPr="00A7515D" w:rsidRDefault="00E7799C" w:rsidP="00BB56C8">
      <w:pPr>
        <w:pStyle w:val="Titre1"/>
        <w:numPr>
          <w:ilvl w:val="0"/>
          <w:numId w:val="15"/>
        </w:numPr>
        <w:spacing w:line="276" w:lineRule="auto"/>
        <w:rPr>
          <w:rFonts w:ascii="Times New Roman" w:hAnsi="Times New Roman" w:cs="Times New Roman"/>
          <w:lang w:val="fr-CA"/>
        </w:rPr>
      </w:pPr>
      <w:bookmarkStart w:id="117" w:name="_Toc439847174"/>
      <w:r w:rsidRPr="00A7515D">
        <w:rPr>
          <w:rFonts w:ascii="Times New Roman" w:hAnsi="Times New Roman" w:cs="Times New Roman"/>
          <w:lang w:val="fr-CA"/>
        </w:rPr>
        <w:t>Procédures électorales</w:t>
      </w:r>
      <w:bookmarkEnd w:id="117"/>
    </w:p>
    <w:p w14:paraId="1879B988" w14:textId="77777777" w:rsidR="007E0331" w:rsidRPr="00A7515D" w:rsidRDefault="007E0331" w:rsidP="00BB56C8">
      <w:pPr>
        <w:pStyle w:val="Titre3"/>
        <w:spacing w:line="276" w:lineRule="auto"/>
        <w:ind w:left="360"/>
        <w:rPr>
          <w:rFonts w:ascii="Times New Roman" w:hAnsi="Times New Roman" w:cs="Times New Roman"/>
          <w:lang w:val="fr-CA"/>
        </w:rPr>
      </w:pPr>
    </w:p>
    <w:p w14:paraId="6C962971" w14:textId="541CB107" w:rsidR="00C17234" w:rsidRPr="00A7515D" w:rsidRDefault="00C17234" w:rsidP="00BB56C8">
      <w:pPr>
        <w:pStyle w:val="Titre3"/>
        <w:numPr>
          <w:ilvl w:val="1"/>
          <w:numId w:val="15"/>
        </w:numPr>
        <w:spacing w:line="276" w:lineRule="auto"/>
        <w:rPr>
          <w:rFonts w:ascii="Times New Roman" w:hAnsi="Times New Roman" w:cs="Times New Roman"/>
          <w:lang w:val="fr-CA"/>
        </w:rPr>
      </w:pPr>
      <w:bookmarkStart w:id="118" w:name="_Toc439847175"/>
      <w:r w:rsidRPr="00A7515D">
        <w:rPr>
          <w:rFonts w:ascii="Times New Roman" w:hAnsi="Times New Roman" w:cs="Times New Roman"/>
          <w:lang w:val="fr-CA"/>
        </w:rPr>
        <w:t>Élection</w:t>
      </w:r>
      <w:r w:rsidR="00E028AE" w:rsidRPr="00A7515D">
        <w:rPr>
          <w:rFonts w:ascii="Times New Roman" w:hAnsi="Times New Roman" w:cs="Times New Roman"/>
          <w:lang w:val="fr-CA"/>
        </w:rPr>
        <w:t>s</w:t>
      </w:r>
      <w:r w:rsidRPr="00A7515D">
        <w:rPr>
          <w:rFonts w:ascii="Times New Roman" w:hAnsi="Times New Roman" w:cs="Times New Roman"/>
          <w:lang w:val="fr-CA"/>
        </w:rPr>
        <w:t xml:space="preserve"> annuelle</w:t>
      </w:r>
      <w:r w:rsidR="00E028AE" w:rsidRPr="00A7515D">
        <w:rPr>
          <w:rFonts w:ascii="Times New Roman" w:hAnsi="Times New Roman" w:cs="Times New Roman"/>
          <w:lang w:val="fr-CA"/>
        </w:rPr>
        <w:t>s</w:t>
      </w:r>
      <w:bookmarkEnd w:id="118"/>
      <w:r w:rsidRPr="00A7515D">
        <w:rPr>
          <w:rFonts w:ascii="Times New Roman" w:hAnsi="Times New Roman" w:cs="Times New Roman"/>
          <w:lang w:val="fr-CA"/>
        </w:rPr>
        <w:t xml:space="preserve"> </w:t>
      </w:r>
    </w:p>
    <w:p w14:paraId="57C0C5F1" w14:textId="52443B4B" w:rsidR="00C17234" w:rsidRPr="00A7515D" w:rsidRDefault="00C17234" w:rsidP="00E12DDA">
      <w:pPr>
        <w:spacing w:line="276" w:lineRule="auto"/>
        <w:jc w:val="both"/>
        <w:rPr>
          <w:color w:val="000000" w:themeColor="text1"/>
          <w:lang w:val="fr-CA"/>
        </w:rPr>
      </w:pPr>
      <w:r w:rsidRPr="00A7515D">
        <w:rPr>
          <w:color w:val="000000" w:themeColor="text1"/>
          <w:lang w:val="fr-CA"/>
        </w:rPr>
        <w:t xml:space="preserve">Les membres du Conseil </w:t>
      </w:r>
      <w:proofErr w:type="spellStart"/>
      <w:r w:rsidRPr="00A7515D">
        <w:rPr>
          <w:color w:val="000000" w:themeColor="text1"/>
          <w:lang w:val="fr-CA"/>
        </w:rPr>
        <w:t>exé</w:t>
      </w:r>
      <w:r w:rsidR="00E12DDA">
        <w:rPr>
          <w:color w:val="000000" w:themeColor="text1"/>
          <w:lang w:val="fr-CA"/>
        </w:rPr>
        <w:t>cutif</w:t>
      </w:r>
      <w:proofErr w:type="spellEnd"/>
      <w:r w:rsidR="00E12DDA">
        <w:rPr>
          <w:color w:val="000000" w:themeColor="text1"/>
          <w:lang w:val="fr-CA"/>
        </w:rPr>
        <w:t xml:space="preserve"> sont </w:t>
      </w:r>
      <w:proofErr w:type="spellStart"/>
      <w:r w:rsidR="00E12DDA">
        <w:rPr>
          <w:color w:val="000000" w:themeColor="text1"/>
          <w:lang w:val="fr-CA"/>
        </w:rPr>
        <w:t>élus</w:t>
      </w:r>
      <w:proofErr w:type="spellEnd"/>
      <w:r w:rsidR="00E12DDA">
        <w:rPr>
          <w:color w:val="000000" w:themeColor="text1"/>
          <w:lang w:val="fr-CA"/>
        </w:rPr>
        <w:t xml:space="preserve"> au cours de l'</w:t>
      </w:r>
      <w:proofErr w:type="spellStart"/>
      <w:r w:rsidR="00E12DDA">
        <w:rPr>
          <w:color w:val="000000" w:themeColor="text1"/>
          <w:lang w:val="fr-CA"/>
        </w:rPr>
        <w:t>a</w:t>
      </w:r>
      <w:r w:rsidRPr="00A7515D">
        <w:rPr>
          <w:color w:val="000000" w:themeColor="text1"/>
          <w:lang w:val="fr-CA"/>
        </w:rPr>
        <w:t>ssemblée</w:t>
      </w:r>
      <w:proofErr w:type="spellEnd"/>
      <w:r w:rsidRPr="00A7515D">
        <w:rPr>
          <w:color w:val="000000" w:themeColor="text1"/>
          <w:lang w:val="fr-CA"/>
        </w:rPr>
        <w:t xml:space="preserve"> </w:t>
      </w:r>
      <w:proofErr w:type="spellStart"/>
      <w:r w:rsidRPr="00A7515D">
        <w:rPr>
          <w:color w:val="000000" w:themeColor="text1"/>
          <w:lang w:val="fr-CA"/>
        </w:rPr>
        <w:t>générale</w:t>
      </w:r>
      <w:proofErr w:type="spellEnd"/>
      <w:r w:rsidRPr="00A7515D">
        <w:rPr>
          <w:color w:val="000000" w:themeColor="text1"/>
          <w:lang w:val="fr-CA"/>
        </w:rPr>
        <w:t xml:space="preserve"> annuelle de la session d’hiver.</w:t>
      </w:r>
    </w:p>
    <w:p w14:paraId="19768BFD" w14:textId="77777777" w:rsidR="00C17234" w:rsidRPr="00A7515D" w:rsidRDefault="00C17234" w:rsidP="00BB56C8">
      <w:pPr>
        <w:widowControl w:val="0"/>
        <w:spacing w:after="240" w:line="276" w:lineRule="auto"/>
        <w:rPr>
          <w:lang w:val="fr-CA"/>
        </w:rPr>
      </w:pPr>
    </w:p>
    <w:p w14:paraId="73E52FCA" w14:textId="5E085E9F" w:rsidR="00C17234" w:rsidRPr="00A7515D" w:rsidRDefault="00C17234" w:rsidP="00BB56C8">
      <w:pPr>
        <w:pStyle w:val="Titre3"/>
        <w:numPr>
          <w:ilvl w:val="1"/>
          <w:numId w:val="15"/>
        </w:numPr>
        <w:spacing w:line="276" w:lineRule="auto"/>
        <w:rPr>
          <w:rFonts w:ascii="Times New Roman" w:hAnsi="Times New Roman" w:cs="Times New Roman"/>
          <w:lang w:val="fr-CA"/>
        </w:rPr>
      </w:pPr>
      <w:bookmarkStart w:id="119" w:name="_Toc439847176"/>
      <w:r w:rsidRPr="00A7515D">
        <w:rPr>
          <w:rFonts w:ascii="Times New Roman" w:hAnsi="Times New Roman" w:cs="Times New Roman"/>
          <w:lang w:val="fr-CA"/>
        </w:rPr>
        <w:t>Élection d’un</w:t>
      </w:r>
      <w:bookmarkEnd w:id="119"/>
      <w:r w:rsidR="000C4DD6">
        <w:rPr>
          <w:rFonts w:ascii="Times New Roman" w:hAnsi="Times New Roman" w:cs="Times New Roman"/>
          <w:lang w:val="fr-CA"/>
        </w:rPr>
        <w:t>e exécutante, un exécutant</w:t>
      </w:r>
    </w:p>
    <w:p w14:paraId="3A675224" w14:textId="2B72A878" w:rsidR="00C17234" w:rsidRPr="00A7515D" w:rsidRDefault="00BC4D9A" w:rsidP="00E12DDA">
      <w:pPr>
        <w:widowControl w:val="0"/>
        <w:spacing w:after="240" w:line="276" w:lineRule="auto"/>
        <w:jc w:val="both"/>
        <w:rPr>
          <w:lang w:val="fr-CA"/>
        </w:rPr>
      </w:pPr>
      <w:r w:rsidRPr="00A7515D">
        <w:rPr>
          <w:color w:val="000000" w:themeColor="text1"/>
          <w:lang w:val="fr-CA"/>
        </w:rPr>
        <w:t>Un</w:t>
      </w:r>
      <w:r w:rsidR="00C17234" w:rsidRPr="00A7515D">
        <w:rPr>
          <w:color w:val="000000" w:themeColor="text1"/>
          <w:lang w:val="fr-CA"/>
        </w:rPr>
        <w:t>e</w:t>
      </w:r>
      <w:r w:rsidRPr="00A7515D">
        <w:rPr>
          <w:color w:val="000000" w:themeColor="text1"/>
          <w:lang w:val="fr-CA"/>
        </w:rPr>
        <w:t xml:space="preserve"> personne</w:t>
      </w:r>
      <w:r w:rsidR="00C17234" w:rsidRPr="00A7515D">
        <w:rPr>
          <w:color w:val="000000" w:themeColor="text1"/>
          <w:lang w:val="fr-CA"/>
        </w:rPr>
        <w:t xml:space="preserve"> membre qui a préalablemen</w:t>
      </w:r>
      <w:r w:rsidR="00E12DDA">
        <w:rPr>
          <w:color w:val="000000" w:themeColor="text1"/>
          <w:lang w:val="fr-CA"/>
        </w:rPr>
        <w:t>t déposé sa candidature est élu</w:t>
      </w:r>
      <w:r w:rsidR="00C17234" w:rsidRPr="00A7515D">
        <w:rPr>
          <w:color w:val="000000" w:themeColor="text1"/>
          <w:lang w:val="fr-CA"/>
        </w:rPr>
        <w:t xml:space="preserve">e </w:t>
      </w:r>
      <w:r w:rsidR="00E12DDA">
        <w:rPr>
          <w:color w:val="000000" w:themeColor="text1"/>
          <w:lang w:val="fr-CA"/>
        </w:rPr>
        <w:t>comme</w:t>
      </w:r>
      <w:r w:rsidR="00C17234" w:rsidRPr="00A7515D">
        <w:rPr>
          <w:rFonts w:eastAsia="Calibri"/>
          <w:color w:val="000000" w:themeColor="text1"/>
          <w:lang w:val="fr-CA"/>
        </w:rPr>
        <w:t xml:space="preserve"> </w:t>
      </w:r>
      <w:proofErr w:type="spellStart"/>
      <w:r w:rsidR="00C17234" w:rsidRPr="00A7515D">
        <w:rPr>
          <w:rFonts w:eastAsia="Calibri"/>
          <w:color w:val="000000" w:themeColor="text1"/>
          <w:lang w:val="fr-CA"/>
        </w:rPr>
        <w:t>e</w:t>
      </w:r>
      <w:r w:rsidR="00E12DDA">
        <w:rPr>
          <w:rFonts w:eastAsia="Times New Roman"/>
          <w:color w:val="000000" w:themeColor="text1"/>
          <w:lang w:val="fr-CA"/>
        </w:rPr>
        <w:t>xécutant</w:t>
      </w:r>
      <w:r w:rsidR="00C17234" w:rsidRPr="00A7515D">
        <w:rPr>
          <w:rFonts w:eastAsia="Times New Roman"/>
          <w:color w:val="000000" w:themeColor="text1"/>
          <w:lang w:val="fr-CA"/>
        </w:rPr>
        <w:t>e</w:t>
      </w:r>
      <w:proofErr w:type="spellEnd"/>
      <w:r w:rsidR="00E12DDA">
        <w:rPr>
          <w:rFonts w:eastAsia="Times New Roman"/>
          <w:color w:val="000000" w:themeColor="text1"/>
          <w:lang w:val="fr-CA"/>
        </w:rPr>
        <w:t>, exécutant</w:t>
      </w:r>
      <w:r w:rsidR="00E12DDA">
        <w:rPr>
          <w:color w:val="000000" w:themeColor="text1"/>
          <w:lang w:val="fr-CA"/>
        </w:rPr>
        <w:t xml:space="preserve"> si elle, il</w:t>
      </w:r>
      <w:r w:rsidR="00C17234" w:rsidRPr="00A7515D">
        <w:rPr>
          <w:color w:val="000000" w:themeColor="text1"/>
          <w:lang w:val="fr-CA"/>
        </w:rPr>
        <w:t xml:space="preserve"> obtient la majorité</w:t>
      </w:r>
      <w:r w:rsidR="00E12DDA">
        <w:rPr>
          <w:color w:val="000000" w:themeColor="text1"/>
          <w:lang w:val="fr-CA"/>
        </w:rPr>
        <w:t xml:space="preserve"> des voix exprimées lors d’une a</w:t>
      </w:r>
      <w:r w:rsidR="00C17234" w:rsidRPr="00A7515D">
        <w:rPr>
          <w:color w:val="000000" w:themeColor="text1"/>
          <w:lang w:val="fr-CA"/>
        </w:rPr>
        <w:t>ssemblée générale notamment convoquée à cette fin (un point de cette teneur ne peut être ajouté séance tenante</w:t>
      </w:r>
      <w:r w:rsidR="00F0051A" w:rsidRPr="00A7515D">
        <w:rPr>
          <w:color w:val="000000" w:themeColor="text1"/>
          <w:lang w:val="fr-CA"/>
        </w:rPr>
        <w:t>)</w:t>
      </w:r>
      <w:r w:rsidR="00C17234" w:rsidRPr="00A7515D">
        <w:rPr>
          <w:color w:val="000000" w:themeColor="text1"/>
          <w:lang w:val="fr-CA"/>
        </w:rPr>
        <w:t xml:space="preserve">. </w:t>
      </w:r>
      <w:r w:rsidR="00F0051A" w:rsidRPr="00A7515D">
        <w:rPr>
          <w:lang w:val="fr-CA" w:eastAsia="zh-CN"/>
        </w:rPr>
        <w:t xml:space="preserve">Si une seule candidature a été reçue à un poste, l’Assemblée doit tout de même se prononcer sur son élection. </w:t>
      </w:r>
      <w:r w:rsidR="00E12DDA">
        <w:rPr>
          <w:color w:val="000000" w:themeColor="text1"/>
          <w:lang w:val="fr-CA"/>
        </w:rPr>
        <w:t>Si jamais il y a plus de deux </w:t>
      </w:r>
      <w:r w:rsidR="00C17234" w:rsidRPr="00A7515D">
        <w:rPr>
          <w:color w:val="000000" w:themeColor="text1"/>
          <w:lang w:val="fr-CA"/>
        </w:rPr>
        <w:t>(2) candidatures pour un poste donné, les deux candidatures ayant obtenu le plus grand nombre de voix lors d’un premier tour font l’objet d’un second</w:t>
      </w:r>
      <w:r w:rsidRPr="00A7515D">
        <w:rPr>
          <w:color w:val="000000" w:themeColor="text1"/>
          <w:lang w:val="fr-CA"/>
        </w:rPr>
        <w:t xml:space="preserve"> tour. Il ne peut y avoir qu’une seul</w:t>
      </w:r>
      <w:r w:rsidR="00C17234" w:rsidRPr="00A7515D">
        <w:rPr>
          <w:color w:val="000000" w:themeColor="text1"/>
          <w:lang w:val="fr-CA"/>
        </w:rPr>
        <w:t>e</w:t>
      </w:r>
      <w:r w:rsidRPr="00A7515D">
        <w:rPr>
          <w:color w:val="000000" w:themeColor="text1"/>
          <w:lang w:val="fr-CA"/>
        </w:rPr>
        <w:t xml:space="preserve"> personne membre élue par poste. Un</w:t>
      </w:r>
      <w:r w:rsidR="00C17234" w:rsidRPr="00A7515D">
        <w:rPr>
          <w:color w:val="000000" w:themeColor="text1"/>
          <w:lang w:val="fr-CA"/>
        </w:rPr>
        <w:t>e</w:t>
      </w:r>
      <w:r w:rsidRPr="00A7515D">
        <w:rPr>
          <w:color w:val="000000" w:themeColor="text1"/>
          <w:lang w:val="fr-CA"/>
        </w:rPr>
        <w:t xml:space="preserve"> personne</w:t>
      </w:r>
      <w:r w:rsidR="00C17234" w:rsidRPr="00A7515D">
        <w:rPr>
          <w:color w:val="000000" w:themeColor="text1"/>
          <w:lang w:val="fr-CA"/>
        </w:rPr>
        <w:t xml:space="preserve"> membre qui a déposé sa candidature doit être</w:t>
      </w:r>
      <w:r w:rsidRPr="00A7515D">
        <w:rPr>
          <w:color w:val="000000" w:themeColor="text1"/>
          <w:lang w:val="fr-CA"/>
        </w:rPr>
        <w:t xml:space="preserve"> présent</w:t>
      </w:r>
      <w:r w:rsidR="00C17234" w:rsidRPr="00A7515D">
        <w:rPr>
          <w:color w:val="000000" w:themeColor="text1"/>
          <w:lang w:val="fr-CA"/>
        </w:rPr>
        <w:t>e à l’</w:t>
      </w:r>
      <w:r w:rsidR="00E12DDA">
        <w:rPr>
          <w:color w:val="000000" w:themeColor="text1"/>
          <w:lang w:val="fr-CA"/>
        </w:rPr>
        <w:t>a</w:t>
      </w:r>
      <w:r w:rsidR="00C17234" w:rsidRPr="00A7515D">
        <w:rPr>
          <w:color w:val="000000" w:themeColor="text1"/>
          <w:lang w:val="fr-CA"/>
        </w:rPr>
        <w:t xml:space="preserve">ssemblée générale </w:t>
      </w:r>
      <w:r w:rsidR="00C17234" w:rsidRPr="00A7515D">
        <w:rPr>
          <w:color w:val="000000" w:themeColor="text1"/>
          <w:lang w:val="fr-CA"/>
        </w:rPr>
        <w:lastRenderedPageBreak/>
        <w:t>pour être admissible à une élection à titre d’</w:t>
      </w:r>
      <w:proofErr w:type="spellStart"/>
      <w:r w:rsidR="00C17234" w:rsidRPr="00A7515D">
        <w:rPr>
          <w:rFonts w:eastAsia="Calibri"/>
          <w:color w:val="000000" w:themeColor="text1"/>
          <w:lang w:val="fr-CA"/>
        </w:rPr>
        <w:t>e</w:t>
      </w:r>
      <w:r w:rsidR="00E12DDA">
        <w:rPr>
          <w:rFonts w:eastAsia="Times New Roman"/>
          <w:color w:val="000000" w:themeColor="text1"/>
          <w:lang w:val="fr-CA"/>
        </w:rPr>
        <w:t>xécutant</w:t>
      </w:r>
      <w:r w:rsidR="00C17234" w:rsidRPr="00A7515D">
        <w:rPr>
          <w:rFonts w:eastAsia="Times New Roman"/>
          <w:color w:val="000000" w:themeColor="text1"/>
          <w:lang w:val="fr-CA"/>
        </w:rPr>
        <w:t>e</w:t>
      </w:r>
      <w:proofErr w:type="spellEnd"/>
      <w:r w:rsidR="00E12DDA">
        <w:rPr>
          <w:rFonts w:eastAsia="Times New Roman"/>
          <w:color w:val="000000" w:themeColor="text1"/>
          <w:lang w:val="fr-CA"/>
        </w:rPr>
        <w:t>, exécutant</w:t>
      </w:r>
      <w:r w:rsidR="00C17234" w:rsidRPr="00A7515D">
        <w:rPr>
          <w:color w:val="000000" w:themeColor="text1"/>
          <w:lang w:val="fr-CA"/>
        </w:rPr>
        <w:t xml:space="preserve">. </w:t>
      </w:r>
    </w:p>
    <w:p w14:paraId="28C70F5D" w14:textId="77777777" w:rsidR="00C17234" w:rsidRPr="00A7515D" w:rsidRDefault="00C17234" w:rsidP="00BB56C8">
      <w:pPr>
        <w:spacing w:line="276" w:lineRule="auto"/>
        <w:rPr>
          <w:color w:val="000000" w:themeColor="text1"/>
          <w:lang w:val="fr-CA"/>
        </w:rPr>
      </w:pPr>
    </w:p>
    <w:p w14:paraId="77A525EB" w14:textId="075C747B" w:rsidR="00C17234" w:rsidRPr="00A7515D" w:rsidRDefault="00C17234" w:rsidP="00BB56C8">
      <w:pPr>
        <w:pStyle w:val="Titre3"/>
        <w:numPr>
          <w:ilvl w:val="1"/>
          <w:numId w:val="15"/>
        </w:numPr>
        <w:spacing w:line="276" w:lineRule="auto"/>
        <w:rPr>
          <w:rFonts w:ascii="Times New Roman" w:hAnsi="Times New Roman" w:cs="Times New Roman"/>
          <w:lang w:val="fr-CA"/>
        </w:rPr>
      </w:pPr>
      <w:bookmarkStart w:id="120" w:name="_Toc439847177"/>
      <w:r w:rsidRPr="00A7515D">
        <w:rPr>
          <w:rFonts w:ascii="Times New Roman" w:hAnsi="Times New Roman" w:cs="Times New Roman"/>
          <w:lang w:val="fr-CA"/>
        </w:rPr>
        <w:t>Avis d’élection et aff</w:t>
      </w:r>
      <w:r w:rsidR="00D2382C" w:rsidRPr="00A7515D">
        <w:rPr>
          <w:rFonts w:ascii="Times New Roman" w:hAnsi="Times New Roman" w:cs="Times New Roman"/>
          <w:lang w:val="fr-CA"/>
        </w:rPr>
        <w:t>ichage des postes</w:t>
      </w:r>
      <w:bookmarkEnd w:id="120"/>
      <w:r w:rsidR="003F6928" w:rsidRPr="00A7515D">
        <w:rPr>
          <w:rFonts w:ascii="Times New Roman" w:hAnsi="Times New Roman" w:cs="Times New Roman"/>
          <w:lang w:val="fr-CA"/>
        </w:rPr>
        <w:t xml:space="preserve"> </w:t>
      </w:r>
      <w:r w:rsidR="003F6928" w:rsidRPr="00A7515D">
        <w:rPr>
          <w:rFonts w:ascii="Times New Roman" w:hAnsi="Times New Roman" w:cs="Times New Roman"/>
          <w:lang w:val="fr-CA"/>
        </w:rPr>
        <w:tab/>
      </w:r>
      <w:r w:rsidR="003F6928" w:rsidRPr="00A7515D">
        <w:rPr>
          <w:rFonts w:ascii="Times New Roman" w:hAnsi="Times New Roman" w:cs="Times New Roman"/>
          <w:lang w:val="fr-CA"/>
        </w:rPr>
        <w:tab/>
        <w:t xml:space="preserve"> </w:t>
      </w:r>
      <w:r w:rsidR="003F6928" w:rsidRPr="00A7515D">
        <w:rPr>
          <w:rFonts w:ascii="Times New Roman" w:hAnsi="Times New Roman" w:cs="Times New Roman"/>
          <w:lang w:val="fr-CA"/>
        </w:rPr>
        <w:tab/>
      </w:r>
      <w:r w:rsidR="003F6928" w:rsidRPr="00A7515D">
        <w:rPr>
          <w:rFonts w:ascii="Times New Roman" w:hAnsi="Times New Roman" w:cs="Times New Roman"/>
          <w:lang w:val="fr-CA"/>
        </w:rPr>
        <w:tab/>
        <w:t xml:space="preserve"> </w:t>
      </w:r>
      <w:r w:rsidR="003F6928" w:rsidRPr="00A7515D">
        <w:rPr>
          <w:rFonts w:ascii="Times New Roman" w:hAnsi="Times New Roman" w:cs="Times New Roman"/>
          <w:lang w:val="fr-CA"/>
        </w:rPr>
        <w:tab/>
        <w:t xml:space="preserve"> </w:t>
      </w:r>
      <w:r w:rsidR="003F6928" w:rsidRPr="00A7515D">
        <w:rPr>
          <w:rFonts w:ascii="Times New Roman" w:hAnsi="Times New Roman" w:cs="Times New Roman"/>
          <w:lang w:val="fr-CA"/>
        </w:rPr>
        <w:tab/>
        <w:t xml:space="preserve"> </w:t>
      </w:r>
    </w:p>
    <w:p w14:paraId="15AC9EFC" w14:textId="116F3AD4" w:rsidR="00C17234" w:rsidRPr="00A7515D" w:rsidRDefault="00D2382C" w:rsidP="00E12DDA">
      <w:pPr>
        <w:widowControl w:val="0"/>
        <w:spacing w:after="240" w:line="276" w:lineRule="auto"/>
        <w:jc w:val="both"/>
        <w:rPr>
          <w:color w:val="000000" w:themeColor="text1"/>
          <w:lang w:val="fr-CA"/>
        </w:rPr>
      </w:pPr>
      <w:r w:rsidRPr="00A7515D">
        <w:rPr>
          <w:rFonts w:eastAsia="Calibri"/>
          <w:color w:val="000000" w:themeColor="text1"/>
          <w:lang w:val="fr-CA"/>
        </w:rPr>
        <w:t>À</w:t>
      </w:r>
      <w:r w:rsidR="00C17234" w:rsidRPr="00A7515D">
        <w:rPr>
          <w:rFonts w:eastAsia="Calibri"/>
          <w:color w:val="000000" w:themeColor="text1"/>
          <w:lang w:val="fr-CA"/>
        </w:rPr>
        <w:t xml:space="preserve"> la septième (7</w:t>
      </w:r>
      <w:r w:rsidR="00C17234" w:rsidRPr="00E12DDA">
        <w:rPr>
          <w:rFonts w:eastAsia="Calibri"/>
          <w:color w:val="000000" w:themeColor="text1"/>
          <w:vertAlign w:val="superscript"/>
          <w:lang w:val="fr-CA"/>
        </w:rPr>
        <w:t>e</w:t>
      </w:r>
      <w:r w:rsidR="00C17234" w:rsidRPr="00A7515D">
        <w:rPr>
          <w:rFonts w:eastAsia="Calibri"/>
          <w:color w:val="000000" w:themeColor="text1"/>
          <w:lang w:val="fr-CA"/>
        </w:rPr>
        <w:t>) sema</w:t>
      </w:r>
      <w:r w:rsidR="00E12DDA">
        <w:rPr>
          <w:rFonts w:eastAsia="Calibri"/>
          <w:color w:val="000000" w:themeColor="text1"/>
          <w:lang w:val="fr-CA"/>
        </w:rPr>
        <w:t>ine de la session d’hiver, la, le</w:t>
      </w:r>
      <w:r w:rsidR="00C17234" w:rsidRPr="00A7515D">
        <w:rPr>
          <w:rFonts w:eastAsia="Calibri"/>
          <w:color w:val="000000" w:themeColor="text1"/>
          <w:lang w:val="fr-CA"/>
        </w:rPr>
        <w:t xml:space="preserve"> </w:t>
      </w:r>
      <w:proofErr w:type="spellStart"/>
      <w:r w:rsidR="00E12DDA">
        <w:rPr>
          <w:rFonts w:eastAsia="Calibri"/>
          <w:color w:val="000000" w:themeColor="text1"/>
          <w:lang w:val="fr-CA"/>
        </w:rPr>
        <w:t>secrétaire</w:t>
      </w:r>
      <w:proofErr w:type="spellEnd"/>
      <w:r w:rsidR="00E12DDA">
        <w:rPr>
          <w:rFonts w:eastAsia="Calibri"/>
          <w:color w:val="000000" w:themeColor="text1"/>
          <w:lang w:val="fr-CA"/>
        </w:rPr>
        <w:t xml:space="preserve"> </w:t>
      </w:r>
      <w:proofErr w:type="spellStart"/>
      <w:r w:rsidR="00E12DDA">
        <w:rPr>
          <w:rFonts w:eastAsia="Calibri"/>
          <w:color w:val="000000" w:themeColor="text1"/>
          <w:lang w:val="fr-CA"/>
        </w:rPr>
        <w:t>général</w:t>
      </w:r>
      <w:proofErr w:type="spellEnd"/>
      <w:r w:rsidR="007A6904">
        <w:rPr>
          <w:rFonts w:eastAsia="Calibri"/>
          <w:color w:val="000000" w:themeColor="text1"/>
          <w:lang w:val="fr-CA"/>
        </w:rPr>
        <w:t xml:space="preserve"> du Conseil </w:t>
      </w:r>
      <w:proofErr w:type="spellStart"/>
      <w:r w:rsidR="007A6904">
        <w:rPr>
          <w:rFonts w:eastAsia="Calibri"/>
          <w:color w:val="000000" w:themeColor="text1"/>
          <w:lang w:val="fr-CA"/>
        </w:rPr>
        <w:t>exécutif</w:t>
      </w:r>
      <w:proofErr w:type="spellEnd"/>
      <w:r w:rsidR="007A6904">
        <w:rPr>
          <w:rFonts w:eastAsia="Calibri"/>
          <w:color w:val="000000" w:themeColor="text1"/>
          <w:lang w:val="fr-CA"/>
        </w:rPr>
        <w:t xml:space="preserve"> ou l’</w:t>
      </w:r>
      <w:proofErr w:type="spellStart"/>
      <w:r w:rsidR="00C17234" w:rsidRPr="00A7515D">
        <w:rPr>
          <w:rFonts w:eastAsia="Calibri"/>
          <w:color w:val="000000" w:themeColor="text1"/>
          <w:lang w:val="fr-CA"/>
        </w:rPr>
        <w:t>e</w:t>
      </w:r>
      <w:r w:rsidR="00C17234" w:rsidRPr="00A7515D">
        <w:rPr>
          <w:rFonts w:eastAsia="Times New Roman"/>
          <w:color w:val="000000" w:themeColor="text1"/>
          <w:lang w:val="fr-CA"/>
        </w:rPr>
        <w:t>xécutant</w:t>
      </w:r>
      <w:r w:rsidR="007A6904">
        <w:rPr>
          <w:rFonts w:eastAsia="Times New Roman"/>
          <w:color w:val="000000" w:themeColor="text1"/>
          <w:lang w:val="fr-CA"/>
        </w:rPr>
        <w:t>e</w:t>
      </w:r>
      <w:proofErr w:type="spellEnd"/>
      <w:r w:rsidR="007A6904">
        <w:rPr>
          <w:rFonts w:eastAsia="Times New Roman"/>
          <w:color w:val="000000" w:themeColor="text1"/>
          <w:lang w:val="fr-CA"/>
        </w:rPr>
        <w:t>, exécutant</w:t>
      </w:r>
      <w:r w:rsidR="00C17234" w:rsidRPr="00A7515D">
        <w:rPr>
          <w:rFonts w:eastAsia="Calibri"/>
          <w:color w:val="000000" w:themeColor="text1"/>
          <w:lang w:val="fr-CA"/>
        </w:rPr>
        <w:t xml:space="preserve"> </w:t>
      </w:r>
      <w:r w:rsidR="000C4DD6">
        <w:rPr>
          <w:rFonts w:eastAsia="Calibri"/>
          <w:color w:val="000000" w:themeColor="text1"/>
          <w:lang w:val="fr-CA"/>
        </w:rPr>
        <w:t>responsabl</w:t>
      </w:r>
      <w:r w:rsidR="00C17234" w:rsidRPr="00A7515D">
        <w:rPr>
          <w:rFonts w:eastAsia="Calibri"/>
          <w:color w:val="000000" w:themeColor="text1"/>
          <w:lang w:val="fr-CA"/>
        </w:rPr>
        <w:t xml:space="preserve">e de cette </w:t>
      </w:r>
      <w:r w:rsidR="000C4DD6">
        <w:rPr>
          <w:rFonts w:eastAsia="Calibri"/>
          <w:color w:val="000000" w:themeColor="text1"/>
          <w:lang w:val="fr-CA"/>
        </w:rPr>
        <w:t>tâche</w:t>
      </w:r>
      <w:r w:rsidR="00C17234" w:rsidRPr="00A7515D">
        <w:rPr>
          <w:rFonts w:eastAsia="Calibri"/>
          <w:color w:val="000000" w:themeColor="text1"/>
          <w:lang w:val="fr-CA"/>
        </w:rPr>
        <w:t xml:space="preserve"> doit </w:t>
      </w:r>
      <w:proofErr w:type="spellStart"/>
      <w:r w:rsidR="00C17234" w:rsidRPr="00A7515D">
        <w:rPr>
          <w:rFonts w:eastAsia="Calibri"/>
          <w:color w:val="000000" w:themeColor="text1"/>
          <w:lang w:val="fr-CA"/>
        </w:rPr>
        <w:t>émettre</w:t>
      </w:r>
      <w:proofErr w:type="spellEnd"/>
      <w:r w:rsidR="00C17234" w:rsidRPr="00A7515D">
        <w:rPr>
          <w:rFonts w:eastAsia="Calibri"/>
          <w:color w:val="000000" w:themeColor="text1"/>
          <w:lang w:val="fr-CA"/>
        </w:rPr>
        <w:t xml:space="preserve"> un avis indiquant l’</w:t>
      </w:r>
      <w:proofErr w:type="spellStart"/>
      <w:r w:rsidR="00C17234" w:rsidRPr="00A7515D">
        <w:rPr>
          <w:rFonts w:eastAsia="Calibri"/>
          <w:color w:val="000000" w:themeColor="text1"/>
          <w:lang w:val="fr-CA"/>
        </w:rPr>
        <w:t>élection</w:t>
      </w:r>
      <w:proofErr w:type="spellEnd"/>
      <w:r w:rsidR="00C17234" w:rsidRPr="00A7515D">
        <w:rPr>
          <w:rFonts w:eastAsia="Calibri"/>
          <w:color w:val="000000" w:themeColor="text1"/>
          <w:lang w:val="fr-CA"/>
        </w:rPr>
        <w:t xml:space="preserve"> annuelle. Cet avis doit indiquer l’ouverture de tous les postes du Comité </w:t>
      </w:r>
      <w:proofErr w:type="spellStart"/>
      <w:r w:rsidR="00C17234" w:rsidRPr="00A7515D">
        <w:rPr>
          <w:rFonts w:eastAsia="Calibri"/>
          <w:color w:val="000000" w:themeColor="text1"/>
          <w:lang w:val="fr-CA"/>
        </w:rPr>
        <w:t>exécutif</w:t>
      </w:r>
      <w:proofErr w:type="spellEnd"/>
      <w:r w:rsidR="00C17234" w:rsidRPr="00A7515D">
        <w:rPr>
          <w:rFonts w:eastAsia="Calibri"/>
          <w:color w:val="000000" w:themeColor="text1"/>
          <w:lang w:val="fr-CA"/>
        </w:rPr>
        <w:t>. Suite à l’</w:t>
      </w:r>
      <w:proofErr w:type="spellStart"/>
      <w:r w:rsidR="00C17234" w:rsidRPr="00A7515D">
        <w:rPr>
          <w:rFonts w:eastAsia="Calibri"/>
          <w:color w:val="000000" w:themeColor="text1"/>
          <w:lang w:val="fr-CA"/>
        </w:rPr>
        <w:t>émission</w:t>
      </w:r>
      <w:proofErr w:type="spellEnd"/>
      <w:r w:rsidR="00C17234" w:rsidRPr="00A7515D">
        <w:rPr>
          <w:rFonts w:eastAsia="Calibri"/>
          <w:color w:val="000000" w:themeColor="text1"/>
          <w:lang w:val="fr-CA"/>
        </w:rPr>
        <w:t xml:space="preserve"> de l’avis </w:t>
      </w:r>
      <w:proofErr w:type="spellStart"/>
      <w:r w:rsidR="00C17234" w:rsidRPr="00A7515D">
        <w:rPr>
          <w:rFonts w:eastAsia="Calibri"/>
          <w:color w:val="000000" w:themeColor="text1"/>
          <w:lang w:val="fr-CA"/>
        </w:rPr>
        <w:t>annonçant</w:t>
      </w:r>
      <w:proofErr w:type="spellEnd"/>
      <w:r w:rsidR="00C17234" w:rsidRPr="00A7515D">
        <w:rPr>
          <w:rFonts w:eastAsia="Calibri"/>
          <w:color w:val="000000" w:themeColor="text1"/>
          <w:lang w:val="fr-CA"/>
        </w:rPr>
        <w:t xml:space="preserve"> l’ouverture de tous les postes du Comité </w:t>
      </w:r>
      <w:proofErr w:type="spellStart"/>
      <w:r w:rsidR="00C17234" w:rsidRPr="00A7515D">
        <w:rPr>
          <w:rFonts w:eastAsia="Calibri"/>
          <w:color w:val="000000" w:themeColor="text1"/>
          <w:lang w:val="fr-CA"/>
        </w:rPr>
        <w:t>exécutif</w:t>
      </w:r>
      <w:proofErr w:type="spellEnd"/>
      <w:r w:rsidR="00C17234" w:rsidRPr="00A7515D">
        <w:rPr>
          <w:rFonts w:eastAsia="Calibri"/>
          <w:color w:val="000000" w:themeColor="text1"/>
          <w:lang w:val="fr-CA"/>
        </w:rPr>
        <w:t xml:space="preserve">, la </w:t>
      </w:r>
      <w:proofErr w:type="spellStart"/>
      <w:r w:rsidR="00C17234" w:rsidRPr="00A7515D">
        <w:rPr>
          <w:rFonts w:eastAsia="Calibri"/>
          <w:color w:val="000000" w:themeColor="text1"/>
          <w:lang w:val="fr-CA"/>
        </w:rPr>
        <w:t>période</w:t>
      </w:r>
      <w:proofErr w:type="spellEnd"/>
      <w:r w:rsidR="00C17234" w:rsidRPr="00A7515D">
        <w:rPr>
          <w:rFonts w:eastAsia="Calibri"/>
          <w:color w:val="000000" w:themeColor="text1"/>
          <w:lang w:val="fr-CA"/>
        </w:rPr>
        <w:t xml:space="preserve"> </w:t>
      </w:r>
      <w:proofErr w:type="spellStart"/>
      <w:r w:rsidR="00C17234" w:rsidRPr="00A7515D">
        <w:rPr>
          <w:rFonts w:eastAsia="Calibri"/>
          <w:color w:val="000000" w:themeColor="text1"/>
          <w:lang w:val="fr-CA"/>
        </w:rPr>
        <w:t>allouée</w:t>
      </w:r>
      <w:proofErr w:type="spellEnd"/>
      <w:r w:rsidR="00C17234" w:rsidRPr="00A7515D">
        <w:rPr>
          <w:rFonts w:eastAsia="Calibri"/>
          <w:color w:val="000000" w:themeColor="text1"/>
          <w:lang w:val="fr-CA"/>
        </w:rPr>
        <w:t xml:space="preserve"> à la période de mise en candidature et </w:t>
      </w:r>
      <w:r w:rsidR="003A3382" w:rsidRPr="00A7515D">
        <w:rPr>
          <w:rFonts w:eastAsia="Calibri"/>
          <w:color w:val="000000" w:themeColor="text1"/>
          <w:lang w:val="fr-CA"/>
        </w:rPr>
        <w:t>à l</w:t>
      </w:r>
      <w:r w:rsidR="007A6904">
        <w:rPr>
          <w:rFonts w:eastAsia="Calibri"/>
          <w:color w:val="000000" w:themeColor="text1"/>
          <w:lang w:val="fr-CA"/>
        </w:rPr>
        <w:t>a campagne est</w:t>
      </w:r>
      <w:r w:rsidR="00C17234" w:rsidRPr="00A7515D">
        <w:rPr>
          <w:rFonts w:eastAsia="Calibri"/>
          <w:i/>
          <w:color w:val="000000" w:themeColor="text1"/>
          <w:lang w:val="fr-CA"/>
        </w:rPr>
        <w:t xml:space="preserve"> </w:t>
      </w:r>
      <w:proofErr w:type="spellStart"/>
      <w:r w:rsidR="00C17234" w:rsidRPr="00A7515D">
        <w:rPr>
          <w:rFonts w:eastAsia="Calibri"/>
          <w:color w:val="000000" w:themeColor="text1"/>
          <w:lang w:val="fr-CA"/>
        </w:rPr>
        <w:t>fixée</w:t>
      </w:r>
      <w:proofErr w:type="spellEnd"/>
      <w:r w:rsidR="00C17234" w:rsidRPr="00A7515D">
        <w:rPr>
          <w:rFonts w:eastAsia="Calibri"/>
          <w:color w:val="000000" w:themeColor="text1"/>
          <w:lang w:val="fr-CA"/>
        </w:rPr>
        <w:t xml:space="preserve"> à </w:t>
      </w:r>
      <w:r w:rsidR="007A6904">
        <w:rPr>
          <w:rFonts w:eastAsia="Calibri"/>
          <w:color w:val="000000" w:themeColor="text1"/>
          <w:lang w:val="fr-CA"/>
        </w:rPr>
        <w:t>vingt-et-un (</w:t>
      </w:r>
      <w:r w:rsidR="00C17234" w:rsidRPr="00A7515D">
        <w:rPr>
          <w:rFonts w:eastAsia="Calibri"/>
          <w:color w:val="000000" w:themeColor="text1"/>
          <w:lang w:val="fr-CA"/>
        </w:rPr>
        <w:t>21</w:t>
      </w:r>
      <w:r w:rsidR="007A6904">
        <w:rPr>
          <w:rFonts w:eastAsia="Calibri"/>
          <w:color w:val="000000" w:themeColor="text1"/>
          <w:lang w:val="fr-CA"/>
        </w:rPr>
        <w:t>)</w:t>
      </w:r>
      <w:r w:rsidR="00C17234" w:rsidRPr="00A7515D">
        <w:rPr>
          <w:rFonts w:eastAsia="Calibri"/>
          <w:color w:val="000000" w:themeColor="text1"/>
          <w:lang w:val="fr-CA"/>
        </w:rPr>
        <w:t xml:space="preserve"> jours </w:t>
      </w:r>
      <w:r w:rsidR="00C17234" w:rsidRPr="00A7515D">
        <w:rPr>
          <w:color w:val="000000" w:themeColor="text1"/>
          <w:lang w:val="fr-CA"/>
        </w:rPr>
        <w:t>avant la</w:t>
      </w:r>
      <w:r w:rsidR="007A6904">
        <w:rPr>
          <w:color w:val="000000" w:themeColor="text1"/>
          <w:lang w:val="fr-CA"/>
        </w:rPr>
        <w:t xml:space="preserve"> date fixée pour la tenue de l’a</w:t>
      </w:r>
      <w:r w:rsidR="00C17234" w:rsidRPr="00A7515D">
        <w:rPr>
          <w:color w:val="000000" w:themeColor="text1"/>
          <w:lang w:val="fr-CA"/>
        </w:rPr>
        <w:t>ssemblée générale d’élection.</w:t>
      </w:r>
    </w:p>
    <w:p w14:paraId="1A5BF1B5" w14:textId="77777777" w:rsidR="00C17234" w:rsidRPr="00A7515D" w:rsidRDefault="00C17234" w:rsidP="00BB56C8">
      <w:pPr>
        <w:widowControl w:val="0"/>
        <w:spacing w:after="240" w:line="276" w:lineRule="auto"/>
        <w:rPr>
          <w:color w:val="000000" w:themeColor="text1"/>
          <w:lang w:val="fr-CA"/>
        </w:rPr>
      </w:pPr>
    </w:p>
    <w:p w14:paraId="54545D28" w14:textId="77777777" w:rsidR="00C17234" w:rsidRPr="00A7515D" w:rsidRDefault="00C17234" w:rsidP="00BB56C8">
      <w:pPr>
        <w:pStyle w:val="Titre3"/>
        <w:numPr>
          <w:ilvl w:val="1"/>
          <w:numId w:val="15"/>
        </w:numPr>
        <w:spacing w:line="276" w:lineRule="auto"/>
        <w:rPr>
          <w:rFonts w:ascii="Times New Roman" w:hAnsi="Times New Roman" w:cs="Times New Roman"/>
          <w:lang w:val="fr-CA"/>
        </w:rPr>
      </w:pPr>
      <w:bookmarkStart w:id="121" w:name="_Toc439847178"/>
      <w:r w:rsidRPr="00A7515D">
        <w:rPr>
          <w:rFonts w:ascii="Times New Roman" w:hAnsi="Times New Roman" w:cs="Times New Roman"/>
          <w:lang w:val="fr-CA"/>
        </w:rPr>
        <w:t>Période de mise en candidature</w:t>
      </w:r>
      <w:bookmarkEnd w:id="121"/>
    </w:p>
    <w:p w14:paraId="4386AE68" w14:textId="361274E0"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t>La période allouée pour le dépôt des lettre</w:t>
      </w:r>
      <w:r w:rsidR="003A3382" w:rsidRPr="00A7515D">
        <w:rPr>
          <w:color w:val="000000" w:themeColor="text1"/>
          <w:lang w:val="fr-CA"/>
        </w:rPr>
        <w:t xml:space="preserve">s </w:t>
      </w:r>
      <w:r w:rsidRPr="00A7515D">
        <w:rPr>
          <w:color w:val="000000" w:themeColor="text1"/>
          <w:lang w:val="fr-CA"/>
        </w:rPr>
        <w:t>de candidature est établie à quatorze (14) jours et se termine sept</w:t>
      </w:r>
      <w:r w:rsidR="007A6904">
        <w:rPr>
          <w:color w:val="000000" w:themeColor="text1"/>
          <w:lang w:val="fr-CA"/>
        </w:rPr>
        <w:t xml:space="preserve"> (7)</w:t>
      </w:r>
      <w:r w:rsidRPr="00A7515D">
        <w:rPr>
          <w:color w:val="000000" w:themeColor="text1"/>
          <w:lang w:val="fr-CA"/>
        </w:rPr>
        <w:t xml:space="preserve"> jours avant la </w:t>
      </w:r>
      <w:r w:rsidR="007A6904">
        <w:rPr>
          <w:color w:val="000000" w:themeColor="text1"/>
          <w:lang w:val="fr-CA"/>
        </w:rPr>
        <w:t>date fixée pour la tenue de l’as</w:t>
      </w:r>
      <w:r w:rsidRPr="00A7515D">
        <w:rPr>
          <w:color w:val="000000" w:themeColor="text1"/>
          <w:lang w:val="fr-CA"/>
        </w:rPr>
        <w:t>semblée générale d’élection, à 17h. Si ce jour est férié, la période est prolongée au premier jour ouvrable suivant</w:t>
      </w:r>
      <w:r w:rsidR="007A6904">
        <w:rPr>
          <w:color w:val="000000" w:themeColor="text1"/>
          <w:lang w:val="fr-CA"/>
        </w:rPr>
        <w:t>,</w:t>
      </w:r>
      <w:r w:rsidRPr="00A7515D">
        <w:rPr>
          <w:color w:val="000000" w:themeColor="text1"/>
          <w:lang w:val="fr-CA"/>
        </w:rPr>
        <w:t xml:space="preserve"> jusqu’à 17 h. </w:t>
      </w:r>
    </w:p>
    <w:p w14:paraId="20DDB4AF" w14:textId="77777777" w:rsidR="00C17234" w:rsidRPr="00A7515D" w:rsidRDefault="00C17234" w:rsidP="00BB56C8">
      <w:pPr>
        <w:widowControl w:val="0"/>
        <w:spacing w:after="240" w:line="276" w:lineRule="auto"/>
        <w:rPr>
          <w:color w:val="000000" w:themeColor="text1"/>
          <w:lang w:val="fr-CA"/>
        </w:rPr>
      </w:pPr>
    </w:p>
    <w:p w14:paraId="74695C70" w14:textId="77777777" w:rsidR="00C17234" w:rsidRPr="00A7515D" w:rsidRDefault="00C17234" w:rsidP="00BB56C8">
      <w:pPr>
        <w:pStyle w:val="Titre3"/>
        <w:numPr>
          <w:ilvl w:val="1"/>
          <w:numId w:val="15"/>
        </w:numPr>
        <w:spacing w:line="276" w:lineRule="auto"/>
        <w:rPr>
          <w:rFonts w:ascii="Times New Roman" w:hAnsi="Times New Roman" w:cs="Times New Roman"/>
          <w:lang w:val="fr-CA"/>
        </w:rPr>
      </w:pPr>
      <w:bookmarkStart w:id="122" w:name="_Toc439847179"/>
      <w:r w:rsidRPr="00A7515D">
        <w:rPr>
          <w:rFonts w:ascii="Times New Roman" w:hAnsi="Times New Roman" w:cs="Times New Roman"/>
          <w:lang w:val="fr-CA"/>
        </w:rPr>
        <w:t>Lettre de candidature</w:t>
      </w:r>
      <w:bookmarkEnd w:id="122"/>
    </w:p>
    <w:p w14:paraId="090C1DBE" w14:textId="59084EB7" w:rsidR="00C17234" w:rsidRPr="00A7515D" w:rsidRDefault="007A6904" w:rsidP="007A6904">
      <w:pPr>
        <w:widowControl w:val="0"/>
        <w:tabs>
          <w:tab w:val="left" w:pos="220"/>
          <w:tab w:val="left" w:pos="720"/>
        </w:tabs>
        <w:spacing w:after="240" w:line="276" w:lineRule="auto"/>
        <w:jc w:val="both"/>
        <w:rPr>
          <w:lang w:val="fr-CA"/>
        </w:rPr>
      </w:pPr>
      <w:r>
        <w:rPr>
          <w:rFonts w:eastAsia="Calibri"/>
          <w:color w:val="000000" w:themeColor="text1"/>
          <w:lang w:val="fr-CA"/>
        </w:rPr>
        <w:t>Un</w:t>
      </w:r>
      <w:r w:rsidR="00C17234" w:rsidRPr="00A7515D">
        <w:rPr>
          <w:rFonts w:eastAsia="Calibri"/>
          <w:color w:val="000000" w:themeColor="text1"/>
          <w:lang w:val="fr-CA"/>
        </w:rPr>
        <w:t>e</w:t>
      </w:r>
      <w:r>
        <w:rPr>
          <w:rFonts w:eastAsia="Calibri"/>
          <w:color w:val="000000" w:themeColor="text1"/>
          <w:lang w:val="fr-CA"/>
        </w:rPr>
        <w:t>, un</w:t>
      </w:r>
      <w:r w:rsidR="00C17234" w:rsidRPr="00A7515D">
        <w:rPr>
          <w:rFonts w:eastAsia="Calibri"/>
          <w:color w:val="000000" w:themeColor="text1"/>
          <w:lang w:val="fr-CA"/>
        </w:rPr>
        <w:t xml:space="preserve"> membre souhaitant </w:t>
      </w:r>
      <w:proofErr w:type="spellStart"/>
      <w:r w:rsidR="00C17234" w:rsidRPr="00A7515D">
        <w:rPr>
          <w:rFonts w:eastAsia="Calibri"/>
          <w:color w:val="000000" w:themeColor="text1"/>
          <w:lang w:val="fr-CA"/>
        </w:rPr>
        <w:t>être</w:t>
      </w:r>
      <w:proofErr w:type="spellEnd"/>
      <w:r w:rsidR="00C17234" w:rsidRPr="00A7515D">
        <w:rPr>
          <w:rFonts w:eastAsia="Calibri"/>
          <w:color w:val="000000" w:themeColor="text1"/>
          <w:lang w:val="fr-CA"/>
        </w:rPr>
        <w:t xml:space="preserve"> </w:t>
      </w:r>
      <w:proofErr w:type="spellStart"/>
      <w:r w:rsidR="00C17234" w:rsidRPr="00A7515D">
        <w:rPr>
          <w:rFonts w:eastAsia="Calibri"/>
          <w:color w:val="000000" w:themeColor="text1"/>
          <w:lang w:val="fr-CA"/>
        </w:rPr>
        <w:t>élu</w:t>
      </w:r>
      <w:proofErr w:type="spellEnd"/>
      <w:r>
        <w:rPr>
          <w:rFonts w:eastAsia="Calibri"/>
          <w:color w:val="000000" w:themeColor="text1"/>
          <w:lang w:val="fr-CA"/>
        </w:rPr>
        <w:t xml:space="preserve"> comme</w:t>
      </w:r>
      <w:r w:rsidR="00C17234" w:rsidRPr="00A7515D">
        <w:rPr>
          <w:rFonts w:eastAsia="Calibri"/>
          <w:color w:val="000000" w:themeColor="text1"/>
          <w:lang w:val="fr-CA"/>
        </w:rPr>
        <w:t xml:space="preserve"> </w:t>
      </w:r>
      <w:proofErr w:type="spellStart"/>
      <w:r w:rsidR="00C17234" w:rsidRPr="00A7515D">
        <w:rPr>
          <w:rFonts w:eastAsia="Calibri"/>
          <w:color w:val="000000" w:themeColor="text1"/>
          <w:lang w:val="fr-CA"/>
        </w:rPr>
        <w:t>e</w:t>
      </w:r>
      <w:r>
        <w:rPr>
          <w:rFonts w:eastAsia="Times New Roman"/>
          <w:color w:val="000000" w:themeColor="text1"/>
          <w:lang w:val="fr-CA"/>
        </w:rPr>
        <w:t>xécutante</w:t>
      </w:r>
      <w:proofErr w:type="spellEnd"/>
      <w:r>
        <w:rPr>
          <w:rFonts w:eastAsia="Times New Roman"/>
          <w:color w:val="000000" w:themeColor="text1"/>
          <w:lang w:val="fr-CA"/>
        </w:rPr>
        <w:t>, exécutant</w:t>
      </w:r>
      <w:r w:rsidR="00C17234" w:rsidRPr="00A7515D">
        <w:rPr>
          <w:rFonts w:eastAsia="Calibri"/>
          <w:color w:val="000000" w:themeColor="text1"/>
          <w:lang w:val="fr-CA"/>
        </w:rPr>
        <w:t xml:space="preserve"> doit soumettre au </w:t>
      </w:r>
      <w:proofErr w:type="spellStart"/>
      <w:r w:rsidR="00C17234" w:rsidRPr="00A7515D">
        <w:rPr>
          <w:rFonts w:eastAsia="Calibri"/>
          <w:color w:val="000000" w:themeColor="text1"/>
          <w:lang w:val="fr-CA"/>
        </w:rPr>
        <w:t>siège</w:t>
      </w:r>
      <w:proofErr w:type="spellEnd"/>
      <w:r w:rsidR="00C17234" w:rsidRPr="00A7515D">
        <w:rPr>
          <w:rFonts w:eastAsia="Calibri"/>
          <w:color w:val="000000" w:themeColor="text1"/>
          <w:lang w:val="fr-CA"/>
        </w:rPr>
        <w:t xml:space="preserve"> social une lettre de candidature incluant son nom, sa signature, son code permanent, son code de programme (si applicable), un courriel ainsi q</w:t>
      </w:r>
      <w:r>
        <w:rPr>
          <w:rFonts w:eastAsia="Calibri"/>
          <w:color w:val="000000" w:themeColor="text1"/>
          <w:lang w:val="fr-CA"/>
        </w:rPr>
        <w:t>ue le poste visé. U</w:t>
      </w:r>
      <w:r w:rsidR="00C17234" w:rsidRPr="00A7515D">
        <w:rPr>
          <w:rFonts w:eastAsia="Calibri"/>
          <w:color w:val="000000" w:themeColor="text1"/>
          <w:lang w:val="fr-CA"/>
        </w:rPr>
        <w:t>n</w:t>
      </w:r>
      <w:r w:rsidR="003A3382" w:rsidRPr="00A7515D">
        <w:rPr>
          <w:rFonts w:eastAsia="Calibri"/>
          <w:color w:val="000000" w:themeColor="text1"/>
          <w:lang w:val="fr-CA"/>
        </w:rPr>
        <w:t>e personne m</w:t>
      </w:r>
      <w:r w:rsidR="00C17234" w:rsidRPr="00A7515D">
        <w:rPr>
          <w:rFonts w:eastAsia="Calibri"/>
          <w:color w:val="000000" w:themeColor="text1"/>
          <w:lang w:val="fr-CA"/>
        </w:rPr>
        <w:t>embre ne peut soumettre une lettre de candidature que pour un poste faisant l’objet d’une ouverture.</w:t>
      </w:r>
      <w:r w:rsidR="00C17234" w:rsidRPr="00A7515D">
        <w:rPr>
          <w:color w:val="000000" w:themeColor="text1"/>
          <w:lang w:val="fr-CA"/>
        </w:rPr>
        <w:t xml:space="preserve"> La lettre de candidature doit être publié</w:t>
      </w:r>
      <w:r w:rsidR="003A3382" w:rsidRPr="00A7515D">
        <w:rPr>
          <w:color w:val="000000" w:themeColor="text1"/>
          <w:lang w:val="fr-CA"/>
        </w:rPr>
        <w:t xml:space="preserve">e </w:t>
      </w:r>
      <w:r w:rsidR="00C17234" w:rsidRPr="00A7515D">
        <w:rPr>
          <w:color w:val="000000" w:themeColor="text1"/>
          <w:lang w:val="fr-CA"/>
        </w:rPr>
        <w:t>sur le site internet à la fin de la période de mise en candidature</w:t>
      </w:r>
      <w:r w:rsidR="000F728F" w:rsidRPr="00A7515D">
        <w:rPr>
          <w:color w:val="000000" w:themeColor="text1"/>
          <w:lang w:val="fr-CA"/>
        </w:rPr>
        <w:t xml:space="preserve"> et doit être publié</w:t>
      </w:r>
      <w:r w:rsidR="00EA3FB0" w:rsidRPr="00A7515D">
        <w:rPr>
          <w:color w:val="000000" w:themeColor="text1"/>
          <w:lang w:val="fr-CA"/>
        </w:rPr>
        <w:t xml:space="preserve">e </w:t>
      </w:r>
      <w:r w:rsidR="000F728F" w:rsidRPr="00A7515D">
        <w:rPr>
          <w:color w:val="000000" w:themeColor="text1"/>
          <w:lang w:val="fr-CA"/>
        </w:rPr>
        <w:t xml:space="preserve">dans le cahier de </w:t>
      </w:r>
      <w:r>
        <w:rPr>
          <w:color w:val="000000" w:themeColor="text1"/>
          <w:lang w:val="fr-CA"/>
        </w:rPr>
        <w:t>participation de l'a</w:t>
      </w:r>
      <w:r w:rsidR="000F728F" w:rsidRPr="00A7515D">
        <w:rPr>
          <w:color w:val="000000" w:themeColor="text1"/>
          <w:lang w:val="fr-CA"/>
        </w:rPr>
        <w:t>ssemblée générale</w:t>
      </w:r>
      <w:r w:rsidR="00C17234" w:rsidRPr="00A7515D">
        <w:rPr>
          <w:color w:val="000000" w:themeColor="text1"/>
          <w:lang w:val="fr-CA"/>
        </w:rPr>
        <w:t>.</w:t>
      </w:r>
    </w:p>
    <w:p w14:paraId="30DDA89D" w14:textId="77777777" w:rsidR="00C17234" w:rsidRPr="00A7515D" w:rsidRDefault="00C17234" w:rsidP="00BB56C8">
      <w:pPr>
        <w:widowControl w:val="0"/>
        <w:spacing w:after="240" w:line="276" w:lineRule="auto"/>
        <w:rPr>
          <w:bCs/>
          <w:i/>
          <w:color w:val="000000" w:themeColor="text1"/>
          <w:lang w:val="fr-CA"/>
        </w:rPr>
      </w:pPr>
    </w:p>
    <w:p w14:paraId="429A576B" w14:textId="77777777" w:rsidR="00C17234" w:rsidRPr="00A7515D" w:rsidRDefault="00C17234" w:rsidP="00BB56C8">
      <w:pPr>
        <w:pStyle w:val="Titre3"/>
        <w:numPr>
          <w:ilvl w:val="1"/>
          <w:numId w:val="15"/>
        </w:numPr>
        <w:spacing w:line="276" w:lineRule="auto"/>
        <w:rPr>
          <w:rFonts w:ascii="Times New Roman" w:hAnsi="Times New Roman" w:cs="Times New Roman"/>
          <w:lang w:val="fr-CA"/>
        </w:rPr>
      </w:pPr>
      <w:bookmarkStart w:id="123" w:name="_Toc439847180"/>
      <w:r w:rsidRPr="00A7515D">
        <w:rPr>
          <w:rFonts w:ascii="Times New Roman" w:hAnsi="Times New Roman" w:cs="Times New Roman"/>
          <w:lang w:val="fr-CA"/>
        </w:rPr>
        <w:t>Présidence d’élection</w:t>
      </w:r>
      <w:bookmarkEnd w:id="123"/>
    </w:p>
    <w:p w14:paraId="3618692E" w14:textId="545BCEAA" w:rsidR="00C17234" w:rsidRPr="00A7515D" w:rsidRDefault="00C17234" w:rsidP="007A6904">
      <w:pPr>
        <w:widowControl w:val="0"/>
        <w:spacing w:after="240" w:line="276" w:lineRule="auto"/>
        <w:jc w:val="both"/>
        <w:rPr>
          <w:lang w:val="fr-CA"/>
        </w:rPr>
      </w:pPr>
      <w:r w:rsidRPr="00A7515D">
        <w:rPr>
          <w:color w:val="000000" w:themeColor="text1"/>
          <w:lang w:val="fr-CA"/>
        </w:rPr>
        <w:t xml:space="preserve">Pour assurer la bonne marche de l’élection, une personne est élue à la présidence d’élection par le Conseil </w:t>
      </w:r>
      <w:r w:rsidR="00D2382C" w:rsidRPr="00A7515D">
        <w:rPr>
          <w:color w:val="000000" w:themeColor="text1"/>
          <w:lang w:val="fr-CA"/>
        </w:rPr>
        <w:t>général</w:t>
      </w:r>
      <w:r w:rsidRPr="00A7515D">
        <w:rPr>
          <w:color w:val="000000" w:themeColor="text1"/>
          <w:lang w:val="fr-CA"/>
        </w:rPr>
        <w:t xml:space="preserve">. La présidence a pour rôle de : </w:t>
      </w:r>
    </w:p>
    <w:p w14:paraId="6187E439" w14:textId="77777777" w:rsidR="00C17234" w:rsidRPr="00A7515D" w:rsidRDefault="00C17234" w:rsidP="007A6904">
      <w:pPr>
        <w:pStyle w:val="Pardeliste"/>
        <w:widowControl w:val="0"/>
        <w:numPr>
          <w:ilvl w:val="0"/>
          <w:numId w:val="24"/>
        </w:numPr>
        <w:tabs>
          <w:tab w:val="left" w:pos="220"/>
          <w:tab w:val="left" w:pos="720"/>
        </w:tabs>
        <w:spacing w:after="240" w:line="276" w:lineRule="auto"/>
        <w:jc w:val="both"/>
        <w:rPr>
          <w:color w:val="000000" w:themeColor="text1"/>
          <w:lang w:val="fr-CA"/>
        </w:rPr>
      </w:pPr>
      <w:r w:rsidRPr="00A7515D">
        <w:rPr>
          <w:color w:val="000000" w:themeColor="text1"/>
          <w:lang w:val="fr-CA"/>
        </w:rPr>
        <w:t>publiciser les élections ;</w:t>
      </w:r>
    </w:p>
    <w:p w14:paraId="354B48BB" w14:textId="77777777" w:rsidR="00C17234" w:rsidRPr="00A7515D" w:rsidRDefault="00C17234" w:rsidP="007A6904">
      <w:pPr>
        <w:pStyle w:val="Pardeliste"/>
        <w:widowControl w:val="0"/>
        <w:numPr>
          <w:ilvl w:val="0"/>
          <w:numId w:val="24"/>
        </w:numPr>
        <w:tabs>
          <w:tab w:val="left" w:pos="220"/>
          <w:tab w:val="left" w:pos="720"/>
        </w:tabs>
        <w:spacing w:after="240" w:line="276" w:lineRule="auto"/>
        <w:jc w:val="both"/>
        <w:rPr>
          <w:color w:val="000000" w:themeColor="text1"/>
          <w:lang w:val="fr-CA"/>
        </w:rPr>
      </w:pPr>
      <w:r w:rsidRPr="00A7515D">
        <w:rPr>
          <w:color w:val="000000" w:themeColor="text1"/>
          <w:lang w:val="fr-CA"/>
        </w:rPr>
        <w:t>réunir leur mise en candidature ;</w:t>
      </w:r>
    </w:p>
    <w:p w14:paraId="24320899" w14:textId="77777777" w:rsidR="00C17234" w:rsidRPr="00A7515D" w:rsidRDefault="00C17234" w:rsidP="007A6904">
      <w:pPr>
        <w:pStyle w:val="Pardeliste"/>
        <w:widowControl w:val="0"/>
        <w:numPr>
          <w:ilvl w:val="0"/>
          <w:numId w:val="24"/>
        </w:numPr>
        <w:tabs>
          <w:tab w:val="left" w:pos="220"/>
          <w:tab w:val="left" w:pos="720"/>
        </w:tabs>
        <w:spacing w:after="240" w:line="276" w:lineRule="auto"/>
        <w:jc w:val="both"/>
        <w:rPr>
          <w:color w:val="000000" w:themeColor="text1"/>
          <w:lang w:val="fr-CA"/>
        </w:rPr>
      </w:pPr>
      <w:r w:rsidRPr="00A7515D">
        <w:rPr>
          <w:color w:val="000000" w:themeColor="text1"/>
          <w:lang w:val="fr-CA"/>
        </w:rPr>
        <w:t>faire respecter les procédures d'élections ;</w:t>
      </w:r>
    </w:p>
    <w:p w14:paraId="2E80A72E" w14:textId="77777777" w:rsidR="00C17234" w:rsidRPr="00A7515D" w:rsidRDefault="00C17234" w:rsidP="007A6904">
      <w:pPr>
        <w:pStyle w:val="Pardeliste"/>
        <w:widowControl w:val="0"/>
        <w:numPr>
          <w:ilvl w:val="0"/>
          <w:numId w:val="24"/>
        </w:numPr>
        <w:tabs>
          <w:tab w:val="left" w:pos="220"/>
          <w:tab w:val="left" w:pos="720"/>
        </w:tabs>
        <w:spacing w:after="240" w:line="276" w:lineRule="auto"/>
        <w:jc w:val="both"/>
        <w:rPr>
          <w:color w:val="000000" w:themeColor="text1"/>
          <w:lang w:val="fr-CA"/>
        </w:rPr>
      </w:pPr>
      <w:r w:rsidRPr="00A7515D">
        <w:rPr>
          <w:color w:val="000000" w:themeColor="text1"/>
          <w:lang w:val="fr-CA"/>
        </w:rPr>
        <w:t xml:space="preserve">dépouiller les votes, s'il y a lieu. </w:t>
      </w:r>
      <w:r w:rsidRPr="00A7515D">
        <w:rPr>
          <w:rFonts w:ascii="MS Mincho" w:eastAsia="MS Mincho" w:hAnsi="MS Mincho" w:cs="MS Mincho"/>
          <w:color w:val="000000" w:themeColor="text1"/>
          <w:lang w:val="fr-CA"/>
        </w:rPr>
        <w:t> </w:t>
      </w:r>
    </w:p>
    <w:p w14:paraId="189A6223" w14:textId="30E8C88E"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t>La personne qui est élue à la présidence d’élection doit se conformer aux présentes règles de procédure. En cas d’absence de règles précises, elle doit se conformer aux règles établies par le Code de p</w:t>
      </w:r>
      <w:r w:rsidR="007A6904">
        <w:rPr>
          <w:color w:val="000000" w:themeColor="text1"/>
          <w:lang w:val="fr-CA"/>
        </w:rPr>
        <w:t>rocédure qui gère la tenue des a</w:t>
      </w:r>
      <w:r w:rsidRPr="00A7515D">
        <w:rPr>
          <w:color w:val="000000" w:themeColor="text1"/>
          <w:lang w:val="fr-CA"/>
        </w:rPr>
        <w:t xml:space="preserve">ssemblées générales de l’ADEESE- UQAM. Elle doit faire les ajustements qui </w:t>
      </w:r>
      <w:r w:rsidRPr="00A7515D">
        <w:rPr>
          <w:color w:val="000000" w:themeColor="text1"/>
          <w:lang w:val="fr-CA"/>
        </w:rPr>
        <w:lastRenderedPageBreak/>
        <w:t xml:space="preserve">s’imposent en respectant le sens des diverses règles qu’il contient. </w:t>
      </w:r>
    </w:p>
    <w:p w14:paraId="75B384B2" w14:textId="7330A2B1"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t>La personne élue à la présidence d’él</w:t>
      </w:r>
      <w:r w:rsidR="007A6904">
        <w:rPr>
          <w:color w:val="000000" w:themeColor="text1"/>
          <w:lang w:val="fr-CA"/>
        </w:rPr>
        <w:t>ection doit nommer des scrutatrices, scrutateurs</w:t>
      </w:r>
      <w:r w:rsidRPr="00A7515D">
        <w:rPr>
          <w:color w:val="000000" w:themeColor="text1"/>
          <w:lang w:val="fr-CA"/>
        </w:rPr>
        <w:t xml:space="preserve"> </w:t>
      </w:r>
      <w:r w:rsidR="007A6904">
        <w:rPr>
          <w:color w:val="000000" w:themeColor="text1"/>
          <w:lang w:val="fr-CA"/>
        </w:rPr>
        <w:t>pour l’as</w:t>
      </w:r>
      <w:r w:rsidR="000C4DD6">
        <w:rPr>
          <w:color w:val="000000" w:themeColor="text1"/>
          <w:lang w:val="fr-CA"/>
        </w:rPr>
        <w:t>s</w:t>
      </w:r>
      <w:r w:rsidR="007A6904">
        <w:rPr>
          <w:color w:val="000000" w:themeColor="text1"/>
          <w:lang w:val="fr-CA"/>
        </w:rPr>
        <w:t>ister</w:t>
      </w:r>
      <w:r w:rsidRPr="00A7515D">
        <w:rPr>
          <w:color w:val="000000" w:themeColor="text1"/>
          <w:lang w:val="fr-CA"/>
        </w:rPr>
        <w:t xml:space="preserve"> dans sa tâche. </w:t>
      </w:r>
    </w:p>
    <w:p w14:paraId="02F69269" w14:textId="77777777" w:rsidR="00C17234" w:rsidRPr="00A7515D" w:rsidRDefault="00C17234" w:rsidP="00BB56C8">
      <w:pPr>
        <w:widowControl w:val="0"/>
        <w:spacing w:after="240" w:line="276" w:lineRule="auto"/>
        <w:rPr>
          <w:i/>
          <w:color w:val="000000" w:themeColor="text1"/>
          <w:lang w:val="fr-CA"/>
        </w:rPr>
      </w:pPr>
    </w:p>
    <w:p w14:paraId="485B6F6E" w14:textId="77777777" w:rsidR="00C17234" w:rsidRPr="00A7515D" w:rsidRDefault="00C17234" w:rsidP="00BB56C8">
      <w:pPr>
        <w:pStyle w:val="Titre3"/>
        <w:numPr>
          <w:ilvl w:val="1"/>
          <w:numId w:val="15"/>
        </w:numPr>
        <w:spacing w:line="276" w:lineRule="auto"/>
        <w:rPr>
          <w:rFonts w:ascii="Times New Roman" w:hAnsi="Times New Roman" w:cs="Times New Roman"/>
          <w:lang w:val="fr-CA"/>
        </w:rPr>
      </w:pPr>
      <w:bookmarkStart w:id="124" w:name="_Toc439847181"/>
      <w:r w:rsidRPr="00A7515D">
        <w:rPr>
          <w:rFonts w:ascii="Times New Roman" w:hAnsi="Times New Roman" w:cs="Times New Roman"/>
          <w:lang w:val="fr-CA"/>
        </w:rPr>
        <w:t>Campagne</w:t>
      </w:r>
      <w:bookmarkEnd w:id="124"/>
    </w:p>
    <w:p w14:paraId="76CEAC05" w14:textId="5DA56D8C" w:rsidR="00C17234" w:rsidRPr="00A7515D" w:rsidRDefault="00C17234" w:rsidP="007A6904">
      <w:pPr>
        <w:widowControl w:val="0"/>
        <w:spacing w:after="240" w:line="276" w:lineRule="auto"/>
        <w:jc w:val="both"/>
        <w:rPr>
          <w:lang w:val="fr-CA"/>
        </w:rPr>
      </w:pPr>
      <w:r w:rsidRPr="00A7515D">
        <w:rPr>
          <w:color w:val="000000" w:themeColor="text1"/>
          <w:lang w:val="fr-CA"/>
        </w:rPr>
        <w:t>Le Conseil exécutif et la présidence d’élection doi</w:t>
      </w:r>
      <w:r w:rsidR="00EA3FB0" w:rsidRPr="00A7515D">
        <w:rPr>
          <w:color w:val="000000" w:themeColor="text1"/>
          <w:lang w:val="fr-CA"/>
        </w:rPr>
        <w:t>vent</w:t>
      </w:r>
      <w:r w:rsidRPr="00A7515D">
        <w:rPr>
          <w:color w:val="000000" w:themeColor="text1"/>
          <w:lang w:val="fr-CA"/>
        </w:rPr>
        <w:t xml:space="preserve"> mettre à la disposition de chaque candidat</w:t>
      </w:r>
      <w:r w:rsidR="007A6904">
        <w:rPr>
          <w:color w:val="000000" w:themeColor="text1"/>
          <w:lang w:val="fr-CA"/>
        </w:rPr>
        <w:t>e,</w:t>
      </w:r>
      <w:r w:rsidRPr="00A7515D">
        <w:rPr>
          <w:color w:val="000000" w:themeColor="text1"/>
          <w:lang w:val="fr-CA"/>
        </w:rPr>
        <w:t xml:space="preserve"> candidat des </w:t>
      </w:r>
      <w:r w:rsidRPr="00A7515D">
        <w:rPr>
          <w:color w:val="000000" w:themeColor="text1"/>
          <w:highlight w:val="yellow"/>
          <w:lang w:val="fr-CA"/>
        </w:rPr>
        <w:t>moyens égaux</w:t>
      </w:r>
      <w:r w:rsidRPr="00A7515D">
        <w:rPr>
          <w:color w:val="000000" w:themeColor="text1"/>
          <w:lang w:val="fr-CA"/>
        </w:rPr>
        <w:t xml:space="preserve"> pour publiciser leur mise en candidature. </w:t>
      </w:r>
    </w:p>
    <w:p w14:paraId="71AA4395" w14:textId="0E5CEB0D"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t>Les candidat</w:t>
      </w:r>
      <w:r w:rsidR="007A6904">
        <w:rPr>
          <w:color w:val="000000" w:themeColor="text1"/>
          <w:lang w:val="fr-CA"/>
        </w:rPr>
        <w:t>e</w:t>
      </w:r>
      <w:r w:rsidRPr="00A7515D">
        <w:rPr>
          <w:color w:val="000000" w:themeColor="text1"/>
          <w:lang w:val="fr-CA"/>
        </w:rPr>
        <w:t>s</w:t>
      </w:r>
      <w:r w:rsidR="007A6904">
        <w:rPr>
          <w:color w:val="000000" w:themeColor="text1"/>
          <w:lang w:val="fr-CA"/>
        </w:rPr>
        <w:t>, candidats</w:t>
      </w:r>
      <w:r w:rsidRPr="00A7515D">
        <w:rPr>
          <w:color w:val="000000" w:themeColor="text1"/>
          <w:lang w:val="fr-CA"/>
        </w:rPr>
        <w:t xml:space="preserve"> peuvent afficher dans les espaces réservés à l’usage de l’ADEESE-UQAM. La publicité doit toujours contenir le logo de l’</w:t>
      </w:r>
      <w:r w:rsidR="00D2382C" w:rsidRPr="00A7515D">
        <w:rPr>
          <w:color w:val="000000" w:themeColor="text1"/>
          <w:lang w:val="fr-CA"/>
        </w:rPr>
        <w:t>Association</w:t>
      </w:r>
      <w:r w:rsidRPr="00A7515D">
        <w:rPr>
          <w:color w:val="000000" w:themeColor="text1"/>
          <w:lang w:val="fr-CA"/>
        </w:rPr>
        <w:t xml:space="preserve">. </w:t>
      </w:r>
    </w:p>
    <w:p w14:paraId="2BEFB06E" w14:textId="5C747514"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t>Pendant la campagne, le franc-jeu est requis : il est défendu de calomnier les adversaires, d'arracher ou de salir des pancartes, d'intimid</w:t>
      </w:r>
      <w:r w:rsidR="007A6904">
        <w:rPr>
          <w:color w:val="000000" w:themeColor="text1"/>
          <w:lang w:val="fr-CA"/>
        </w:rPr>
        <w:t>er ou de menacer des concurrente</w:t>
      </w:r>
      <w:r w:rsidRPr="00A7515D">
        <w:rPr>
          <w:color w:val="000000" w:themeColor="text1"/>
          <w:lang w:val="fr-CA"/>
        </w:rPr>
        <w:t>s</w:t>
      </w:r>
      <w:r w:rsidR="007A6904">
        <w:rPr>
          <w:color w:val="000000" w:themeColor="text1"/>
          <w:lang w:val="fr-CA"/>
        </w:rPr>
        <w:t>, concurrents</w:t>
      </w:r>
      <w:r w:rsidRPr="00A7515D">
        <w:rPr>
          <w:color w:val="000000" w:themeColor="text1"/>
          <w:lang w:val="fr-CA"/>
        </w:rPr>
        <w:t xml:space="preserve">, etc. </w:t>
      </w:r>
    </w:p>
    <w:p w14:paraId="00ED42DE" w14:textId="77777777" w:rsidR="003F6928" w:rsidRPr="00A7515D" w:rsidRDefault="003F6928" w:rsidP="00BB56C8">
      <w:pPr>
        <w:widowControl w:val="0"/>
        <w:spacing w:after="240" w:line="276" w:lineRule="auto"/>
        <w:rPr>
          <w:color w:val="000000" w:themeColor="text1"/>
          <w:lang w:val="fr-CA"/>
        </w:rPr>
      </w:pPr>
    </w:p>
    <w:p w14:paraId="255024D5" w14:textId="77777777" w:rsidR="00C17234" w:rsidRPr="00A7515D" w:rsidRDefault="00C17234" w:rsidP="00BB56C8">
      <w:pPr>
        <w:pStyle w:val="Titre3"/>
        <w:numPr>
          <w:ilvl w:val="1"/>
          <w:numId w:val="15"/>
        </w:numPr>
        <w:spacing w:line="276" w:lineRule="auto"/>
        <w:rPr>
          <w:rFonts w:ascii="Times New Roman" w:hAnsi="Times New Roman" w:cs="Times New Roman"/>
          <w:lang w:val="fr-CA"/>
        </w:rPr>
      </w:pPr>
      <w:bookmarkStart w:id="125" w:name="_Toc439847182"/>
      <w:r w:rsidRPr="00A7515D">
        <w:rPr>
          <w:rFonts w:ascii="Times New Roman" w:hAnsi="Times New Roman" w:cs="Times New Roman"/>
          <w:lang w:val="fr-CA"/>
        </w:rPr>
        <w:t>Scrutin</w:t>
      </w:r>
      <w:bookmarkEnd w:id="125"/>
      <w:r w:rsidRPr="00A7515D">
        <w:rPr>
          <w:rFonts w:ascii="Times New Roman" w:hAnsi="Times New Roman" w:cs="Times New Roman"/>
          <w:lang w:val="fr-CA"/>
        </w:rPr>
        <w:t xml:space="preserve"> </w:t>
      </w:r>
    </w:p>
    <w:p w14:paraId="0EA1D40D" w14:textId="0D8611A2"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t>Les élections des candidates</w:t>
      </w:r>
      <w:r w:rsidR="007A6904">
        <w:rPr>
          <w:color w:val="000000" w:themeColor="text1"/>
          <w:lang w:val="fr-CA"/>
        </w:rPr>
        <w:t>, candidats se font en a</w:t>
      </w:r>
      <w:r w:rsidRPr="00A7515D">
        <w:rPr>
          <w:color w:val="000000" w:themeColor="text1"/>
          <w:lang w:val="fr-CA"/>
        </w:rPr>
        <w:t>ssemblée générale par vote secret.</w:t>
      </w:r>
      <w:r w:rsidR="00F0051A" w:rsidRPr="00A7515D">
        <w:rPr>
          <w:lang w:val="fr-CA" w:eastAsia="zh-CN"/>
        </w:rPr>
        <w:t xml:space="preserve"> Le dépouillement des bulletins se fait par des </w:t>
      </w:r>
      <w:r w:rsidR="007A6904">
        <w:rPr>
          <w:lang w:val="fr-CA" w:eastAsia="zh-CN"/>
        </w:rPr>
        <w:t xml:space="preserve">scrutatrices, </w:t>
      </w:r>
      <w:r w:rsidR="00F0051A" w:rsidRPr="00A7515D">
        <w:rPr>
          <w:lang w:val="fr-CA" w:eastAsia="zh-CN"/>
        </w:rPr>
        <w:t>scrutateurs qui rendent les résultats</w:t>
      </w:r>
      <w:r w:rsidR="007A6904">
        <w:rPr>
          <w:lang w:val="fr-CA" w:eastAsia="zh-CN"/>
        </w:rPr>
        <w:t xml:space="preserve"> disponibles avant la fin de l’a</w:t>
      </w:r>
      <w:r w:rsidR="00F0051A" w:rsidRPr="00A7515D">
        <w:rPr>
          <w:lang w:val="fr-CA" w:eastAsia="zh-CN"/>
        </w:rPr>
        <w:t>ssemblée générale.</w:t>
      </w:r>
    </w:p>
    <w:p w14:paraId="7150B3F0" w14:textId="77777777" w:rsidR="00C17234" w:rsidRPr="00A7515D" w:rsidRDefault="00C17234" w:rsidP="00BB56C8">
      <w:pPr>
        <w:widowControl w:val="0"/>
        <w:spacing w:after="240" w:line="276" w:lineRule="auto"/>
        <w:rPr>
          <w:color w:val="000000" w:themeColor="text1"/>
          <w:lang w:val="fr-CA"/>
        </w:rPr>
      </w:pPr>
    </w:p>
    <w:p w14:paraId="4013E763" w14:textId="77777777" w:rsidR="00C17234" w:rsidRPr="00A7515D" w:rsidRDefault="00C17234" w:rsidP="00BB56C8">
      <w:pPr>
        <w:pStyle w:val="Titre3"/>
        <w:numPr>
          <w:ilvl w:val="1"/>
          <w:numId w:val="15"/>
        </w:numPr>
        <w:spacing w:line="276" w:lineRule="auto"/>
        <w:rPr>
          <w:rFonts w:ascii="Times New Roman" w:hAnsi="Times New Roman" w:cs="Times New Roman"/>
          <w:lang w:val="fr-CA"/>
        </w:rPr>
      </w:pPr>
      <w:bookmarkStart w:id="126" w:name="_Toc439847183"/>
      <w:r w:rsidRPr="00A7515D">
        <w:rPr>
          <w:rFonts w:ascii="Times New Roman" w:hAnsi="Times New Roman" w:cs="Times New Roman"/>
          <w:lang w:val="fr-CA"/>
        </w:rPr>
        <w:t>Candidatures de dernière minute</w:t>
      </w:r>
      <w:bookmarkEnd w:id="126"/>
      <w:r w:rsidRPr="00A7515D">
        <w:rPr>
          <w:rFonts w:ascii="Times New Roman" w:hAnsi="Times New Roman" w:cs="Times New Roman"/>
          <w:lang w:val="fr-CA"/>
        </w:rPr>
        <w:t xml:space="preserve"> </w:t>
      </w:r>
    </w:p>
    <w:p w14:paraId="56A09BB4" w14:textId="77777777"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t>Si aucune personne ne s’est présentée à un poste, l’Assemblée générale accepte les candidatures provenant de la salle et la présidence d’élection inscrit le nom des personnes qui ont été proposées et qui ont accepté de briguer les suffrages sur les bulletins de vote.</w:t>
      </w:r>
    </w:p>
    <w:p w14:paraId="6A8220F4" w14:textId="77777777" w:rsidR="00C17234" w:rsidRPr="00A7515D" w:rsidRDefault="00C17234" w:rsidP="00BB56C8">
      <w:pPr>
        <w:widowControl w:val="0"/>
        <w:spacing w:after="240" w:line="276" w:lineRule="auto"/>
        <w:rPr>
          <w:color w:val="000000" w:themeColor="text1"/>
          <w:lang w:val="fr-CA"/>
        </w:rPr>
      </w:pPr>
    </w:p>
    <w:p w14:paraId="1D37254E" w14:textId="77777777" w:rsidR="00C17234" w:rsidRPr="00A7515D" w:rsidRDefault="00C17234" w:rsidP="00BB56C8">
      <w:pPr>
        <w:pStyle w:val="Titre3"/>
        <w:numPr>
          <w:ilvl w:val="1"/>
          <w:numId w:val="15"/>
        </w:numPr>
        <w:spacing w:line="276" w:lineRule="auto"/>
        <w:rPr>
          <w:rFonts w:ascii="Times New Roman" w:hAnsi="Times New Roman" w:cs="Times New Roman"/>
          <w:lang w:val="fr-CA"/>
        </w:rPr>
      </w:pPr>
      <w:bookmarkStart w:id="127" w:name="_Toc439847184"/>
      <w:r w:rsidRPr="00A7515D">
        <w:rPr>
          <w:rFonts w:ascii="Times New Roman" w:hAnsi="Times New Roman" w:cs="Times New Roman"/>
          <w:lang w:val="fr-CA"/>
        </w:rPr>
        <w:t>Procédures d'assemblée</w:t>
      </w:r>
      <w:bookmarkEnd w:id="127"/>
      <w:r w:rsidRPr="00A7515D">
        <w:rPr>
          <w:rFonts w:ascii="Times New Roman" w:hAnsi="Times New Roman" w:cs="Times New Roman"/>
          <w:lang w:val="fr-CA"/>
        </w:rPr>
        <w:t xml:space="preserve"> </w:t>
      </w:r>
    </w:p>
    <w:p w14:paraId="679EF40E" w14:textId="3620E706" w:rsidR="00C17234" w:rsidRPr="00A7515D" w:rsidRDefault="00C17234" w:rsidP="007A6904">
      <w:pPr>
        <w:widowControl w:val="0"/>
        <w:tabs>
          <w:tab w:val="left" w:pos="220"/>
          <w:tab w:val="left" w:pos="720"/>
        </w:tabs>
        <w:spacing w:after="240" w:line="276" w:lineRule="auto"/>
        <w:jc w:val="both"/>
        <w:rPr>
          <w:color w:val="000000" w:themeColor="text1"/>
          <w:lang w:val="fr-CA"/>
        </w:rPr>
      </w:pPr>
      <w:r w:rsidRPr="00A7515D">
        <w:rPr>
          <w:color w:val="000000" w:themeColor="text1"/>
          <w:lang w:val="fr-CA"/>
        </w:rPr>
        <w:t>Au début de la période prévue pour l’élection des membres du Conseil exécutif, la présidence dresse la liste des postes en élection et des personnes qui briguent les suffrages</w:t>
      </w:r>
      <w:r w:rsidR="00DE0249" w:rsidRPr="00A7515D">
        <w:rPr>
          <w:color w:val="000000" w:themeColor="text1"/>
          <w:lang w:val="fr-CA"/>
        </w:rPr>
        <w:t xml:space="preserve"> et explique les procédures d'élections</w:t>
      </w:r>
      <w:r w:rsidRPr="00A7515D">
        <w:rPr>
          <w:color w:val="000000" w:themeColor="text1"/>
          <w:lang w:val="fr-CA"/>
        </w:rPr>
        <w:t xml:space="preserve">. </w:t>
      </w:r>
    </w:p>
    <w:p w14:paraId="5805AB4E" w14:textId="6B5F1D96"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t>Pour chaque poste ouvert aux élections, toutes les candidates</w:t>
      </w:r>
      <w:r w:rsidR="007A6904">
        <w:rPr>
          <w:color w:val="000000" w:themeColor="text1"/>
          <w:lang w:val="fr-CA"/>
        </w:rPr>
        <w:t>, tous les candidats</w:t>
      </w:r>
      <w:r w:rsidRPr="00A7515D">
        <w:rPr>
          <w:color w:val="000000" w:themeColor="text1"/>
          <w:lang w:val="fr-CA"/>
        </w:rPr>
        <w:t xml:space="preserve"> pour ce poste ont automatiquement droit à une présentation de trois (3) minutes, suivie d'une période de questions</w:t>
      </w:r>
      <w:r w:rsidR="00D2382C" w:rsidRPr="00A7515D">
        <w:rPr>
          <w:color w:val="000000" w:themeColor="text1"/>
          <w:lang w:val="fr-CA"/>
        </w:rPr>
        <w:t>-réponses</w:t>
      </w:r>
      <w:r w:rsidRPr="00A7515D">
        <w:rPr>
          <w:color w:val="000000" w:themeColor="text1"/>
          <w:lang w:val="fr-CA"/>
        </w:rPr>
        <w:t xml:space="preserve"> de </w:t>
      </w:r>
      <w:r w:rsidR="00D2382C" w:rsidRPr="00A7515D">
        <w:rPr>
          <w:color w:val="000000" w:themeColor="text1"/>
          <w:lang w:val="fr-CA"/>
        </w:rPr>
        <w:t>sept (7</w:t>
      </w:r>
      <w:r w:rsidRPr="00A7515D">
        <w:rPr>
          <w:color w:val="000000" w:themeColor="text1"/>
          <w:lang w:val="fr-CA"/>
        </w:rPr>
        <w:t xml:space="preserve">) minutes. </w:t>
      </w:r>
    </w:p>
    <w:p w14:paraId="6C89B097" w14:textId="7431ED2E"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t>Par la suite, une plénière de qui</w:t>
      </w:r>
      <w:r w:rsidR="00D2382C" w:rsidRPr="00A7515D">
        <w:rPr>
          <w:color w:val="000000" w:themeColor="text1"/>
          <w:lang w:val="fr-CA"/>
        </w:rPr>
        <w:t>nze (15) minutes portant sur l'ensemble des</w:t>
      </w:r>
      <w:r w:rsidRPr="00A7515D">
        <w:rPr>
          <w:color w:val="000000" w:themeColor="text1"/>
          <w:lang w:val="fr-CA"/>
        </w:rPr>
        <w:t xml:space="preserve"> candidatures pour ce poste </w:t>
      </w:r>
      <w:r w:rsidRPr="00A7515D">
        <w:rPr>
          <w:color w:val="000000" w:themeColor="text1"/>
          <w:lang w:val="fr-CA"/>
        </w:rPr>
        <w:lastRenderedPageBreak/>
        <w:t>est automatiquement ouverte. Lors de cette plénière, les candidates</w:t>
      </w:r>
      <w:r w:rsidR="007A6904">
        <w:rPr>
          <w:color w:val="000000" w:themeColor="text1"/>
          <w:lang w:val="fr-CA"/>
        </w:rPr>
        <w:t>, candidats</w:t>
      </w:r>
      <w:r w:rsidRPr="00A7515D">
        <w:rPr>
          <w:color w:val="000000" w:themeColor="text1"/>
          <w:lang w:val="fr-CA"/>
        </w:rPr>
        <w:t xml:space="preserve"> pour ce poste doivent se retirer. Elles</w:t>
      </w:r>
      <w:r w:rsidR="007A6904">
        <w:rPr>
          <w:color w:val="000000" w:themeColor="text1"/>
          <w:lang w:val="fr-CA"/>
        </w:rPr>
        <w:t>, ils peuvent réintégrer l'a</w:t>
      </w:r>
      <w:r w:rsidRPr="00A7515D">
        <w:rPr>
          <w:color w:val="000000" w:themeColor="text1"/>
          <w:lang w:val="fr-CA"/>
        </w:rPr>
        <w:t>ssemblée générale</w:t>
      </w:r>
      <w:r w:rsidR="007C01E1" w:rsidRPr="00A7515D">
        <w:rPr>
          <w:color w:val="000000" w:themeColor="text1"/>
          <w:lang w:val="fr-CA"/>
        </w:rPr>
        <w:t xml:space="preserve"> à la fin de la plénière</w:t>
      </w:r>
      <w:r w:rsidRPr="00A7515D">
        <w:rPr>
          <w:color w:val="000000" w:themeColor="text1"/>
          <w:lang w:val="fr-CA"/>
        </w:rPr>
        <w:t xml:space="preserve">. </w:t>
      </w:r>
    </w:p>
    <w:p w14:paraId="79488837" w14:textId="77777777" w:rsidR="00C17234" w:rsidRPr="00A7515D" w:rsidRDefault="00C17234" w:rsidP="00BB56C8">
      <w:pPr>
        <w:spacing w:line="276" w:lineRule="auto"/>
        <w:rPr>
          <w:color w:val="000000" w:themeColor="text1"/>
          <w:lang w:val="fr-CA"/>
        </w:rPr>
      </w:pPr>
    </w:p>
    <w:p w14:paraId="6E9E8D74" w14:textId="77777777" w:rsidR="00C17234" w:rsidRPr="00A7515D" w:rsidRDefault="00C17234" w:rsidP="00BB56C8">
      <w:pPr>
        <w:pStyle w:val="Titre3"/>
        <w:numPr>
          <w:ilvl w:val="1"/>
          <w:numId w:val="15"/>
        </w:numPr>
        <w:spacing w:line="276" w:lineRule="auto"/>
        <w:rPr>
          <w:rFonts w:ascii="Times New Roman" w:hAnsi="Times New Roman" w:cs="Times New Roman"/>
          <w:lang w:val="fr-CA"/>
        </w:rPr>
      </w:pPr>
      <w:bookmarkStart w:id="128" w:name="_Toc439847185"/>
      <w:r w:rsidRPr="00A7515D">
        <w:rPr>
          <w:rFonts w:ascii="Times New Roman" w:hAnsi="Times New Roman" w:cs="Times New Roman"/>
          <w:lang w:val="fr-CA"/>
        </w:rPr>
        <w:t>Entrée en poste</w:t>
      </w:r>
      <w:bookmarkEnd w:id="128"/>
    </w:p>
    <w:p w14:paraId="292AEA42" w14:textId="3A64FEBD" w:rsidR="003F6928" w:rsidRDefault="00C17234" w:rsidP="007A6904">
      <w:pPr>
        <w:widowControl w:val="0"/>
        <w:spacing w:after="240" w:line="276" w:lineRule="auto"/>
        <w:jc w:val="both"/>
        <w:rPr>
          <w:color w:val="000000" w:themeColor="text1"/>
          <w:lang w:val="fr-CA"/>
        </w:rPr>
      </w:pPr>
      <w:r w:rsidRPr="00A7515D">
        <w:rPr>
          <w:color w:val="000000" w:themeColor="text1"/>
          <w:lang w:val="fr-CA"/>
        </w:rPr>
        <w:t>À l’exception de l’élection annuelle, l’entrée en poste est effective dès l’élection. En ce qui a trait à l’élection annuelle, l’entrée en poste a lieu au début du prochain mandat.</w:t>
      </w:r>
    </w:p>
    <w:p w14:paraId="4F8D6A68" w14:textId="77777777" w:rsidR="007A6904" w:rsidRPr="00A7515D" w:rsidRDefault="007A6904" w:rsidP="007A6904">
      <w:pPr>
        <w:widowControl w:val="0"/>
        <w:spacing w:after="240" w:line="276" w:lineRule="auto"/>
        <w:jc w:val="both"/>
        <w:rPr>
          <w:color w:val="000000" w:themeColor="text1"/>
          <w:lang w:val="fr-CA"/>
        </w:rPr>
      </w:pPr>
    </w:p>
    <w:p w14:paraId="12651ACE" w14:textId="77777777" w:rsidR="00C17234" w:rsidRPr="00A7515D" w:rsidRDefault="00C17234" w:rsidP="00BB56C8">
      <w:pPr>
        <w:pStyle w:val="Titre3"/>
        <w:numPr>
          <w:ilvl w:val="1"/>
          <w:numId w:val="15"/>
        </w:numPr>
        <w:spacing w:line="276" w:lineRule="auto"/>
        <w:rPr>
          <w:rFonts w:ascii="Times New Roman" w:hAnsi="Times New Roman" w:cs="Times New Roman"/>
          <w:lang w:val="fr-CA"/>
        </w:rPr>
      </w:pPr>
      <w:bookmarkStart w:id="129" w:name="_Toc439847186"/>
      <w:r w:rsidRPr="00A7515D">
        <w:rPr>
          <w:rFonts w:ascii="Times New Roman" w:hAnsi="Times New Roman" w:cs="Times New Roman"/>
          <w:lang w:val="fr-CA"/>
        </w:rPr>
        <w:t>Mandat</w:t>
      </w:r>
      <w:bookmarkEnd w:id="129"/>
    </w:p>
    <w:p w14:paraId="4BC2195E" w14:textId="6F04E6AF" w:rsidR="00C17234" w:rsidRPr="00A7515D" w:rsidRDefault="00C17234" w:rsidP="007A6904">
      <w:pPr>
        <w:spacing w:line="276" w:lineRule="auto"/>
        <w:jc w:val="both"/>
        <w:rPr>
          <w:lang w:val="fr-CA"/>
        </w:rPr>
      </w:pPr>
      <w:r w:rsidRPr="00A7515D">
        <w:rPr>
          <w:lang w:val="fr-CA"/>
        </w:rPr>
        <w:t xml:space="preserve">La durée du mandat des </w:t>
      </w:r>
      <w:proofErr w:type="spellStart"/>
      <w:r w:rsidRPr="00A7515D">
        <w:rPr>
          <w:lang w:val="fr-CA"/>
        </w:rPr>
        <w:t>exécutant</w:t>
      </w:r>
      <w:r w:rsidR="007A6904">
        <w:rPr>
          <w:lang w:val="fr-CA"/>
        </w:rPr>
        <w:t>e</w:t>
      </w:r>
      <w:r w:rsidR="00EA3FB0" w:rsidRPr="00A7515D">
        <w:rPr>
          <w:lang w:val="fr-CA"/>
        </w:rPr>
        <w:t>s</w:t>
      </w:r>
      <w:proofErr w:type="spellEnd"/>
      <w:r w:rsidR="007A6904">
        <w:rPr>
          <w:lang w:val="fr-CA"/>
        </w:rPr>
        <w:t>, exécutants</w:t>
      </w:r>
      <w:r w:rsidR="00EA3FB0" w:rsidRPr="00A7515D">
        <w:rPr>
          <w:lang w:val="fr-CA"/>
        </w:rPr>
        <w:t xml:space="preserve"> </w:t>
      </w:r>
      <w:r w:rsidRPr="00A7515D">
        <w:rPr>
          <w:lang w:val="fr-CA"/>
        </w:rPr>
        <w:t>est d’un an et s’étend du 1</w:t>
      </w:r>
      <w:r w:rsidRPr="007A6904">
        <w:rPr>
          <w:vertAlign w:val="superscript"/>
          <w:lang w:val="fr-CA"/>
        </w:rPr>
        <w:t>er</w:t>
      </w:r>
      <w:r w:rsidRPr="00A7515D">
        <w:rPr>
          <w:lang w:val="fr-CA"/>
        </w:rPr>
        <w:t xml:space="preserve"> m</w:t>
      </w:r>
      <w:r w:rsidR="00C41B9E" w:rsidRPr="00A7515D">
        <w:rPr>
          <w:lang w:val="fr-CA"/>
        </w:rPr>
        <w:t xml:space="preserve">ai jusqu’au 30 avril de l’année </w:t>
      </w:r>
      <w:r w:rsidR="007A6904">
        <w:rPr>
          <w:lang w:val="fr-CA"/>
        </w:rPr>
        <w:t xml:space="preserve">suivante. Le mandat d’une </w:t>
      </w:r>
      <w:proofErr w:type="spellStart"/>
      <w:r w:rsidR="007A6904">
        <w:rPr>
          <w:lang w:val="fr-CA"/>
        </w:rPr>
        <w:t>exécutant</w:t>
      </w:r>
      <w:r w:rsidRPr="00A7515D">
        <w:rPr>
          <w:lang w:val="fr-CA"/>
        </w:rPr>
        <w:t>e</w:t>
      </w:r>
      <w:proofErr w:type="spellEnd"/>
      <w:r w:rsidR="007A6904">
        <w:rPr>
          <w:lang w:val="fr-CA"/>
        </w:rPr>
        <w:t>, d’un exécutant élu</w:t>
      </w:r>
      <w:r w:rsidRPr="00A7515D">
        <w:rPr>
          <w:lang w:val="fr-CA"/>
        </w:rPr>
        <w:t xml:space="preserve"> après le 1</w:t>
      </w:r>
      <w:r w:rsidRPr="007A6904">
        <w:rPr>
          <w:vertAlign w:val="superscript"/>
          <w:lang w:val="fr-CA"/>
        </w:rPr>
        <w:t>er</w:t>
      </w:r>
      <w:r w:rsidRPr="00A7515D">
        <w:rPr>
          <w:lang w:val="fr-CA"/>
        </w:rPr>
        <w:t xml:space="preserve"> mai prend également fin en date du 30 avril. </w:t>
      </w:r>
    </w:p>
    <w:p w14:paraId="7053FE64" w14:textId="77777777" w:rsidR="00C17234" w:rsidRPr="00A7515D" w:rsidRDefault="00C17234" w:rsidP="00BB56C8">
      <w:pPr>
        <w:spacing w:line="276" w:lineRule="auto"/>
        <w:rPr>
          <w:color w:val="000000" w:themeColor="text1"/>
          <w:lang w:val="fr-CA"/>
        </w:rPr>
      </w:pPr>
      <w:r w:rsidRPr="00A7515D">
        <w:rPr>
          <w:color w:val="000000" w:themeColor="text1"/>
          <w:lang w:val="fr-CA"/>
        </w:rPr>
        <w:tab/>
      </w:r>
      <w:r w:rsidRPr="00A7515D">
        <w:rPr>
          <w:color w:val="000000" w:themeColor="text1"/>
          <w:lang w:val="fr-CA"/>
        </w:rPr>
        <w:tab/>
      </w:r>
      <w:r w:rsidRPr="00A7515D">
        <w:rPr>
          <w:color w:val="000000" w:themeColor="text1"/>
          <w:lang w:val="fr-CA"/>
        </w:rPr>
        <w:tab/>
      </w:r>
    </w:p>
    <w:p w14:paraId="5109DA4A" w14:textId="62BA65FF" w:rsidR="00C17234" w:rsidRPr="00A7515D" w:rsidRDefault="00C17234" w:rsidP="00BB56C8">
      <w:pPr>
        <w:pStyle w:val="Titre3"/>
        <w:numPr>
          <w:ilvl w:val="1"/>
          <w:numId w:val="15"/>
        </w:numPr>
        <w:spacing w:line="276" w:lineRule="auto"/>
        <w:rPr>
          <w:rFonts w:ascii="Times New Roman" w:hAnsi="Times New Roman" w:cs="Times New Roman"/>
          <w:lang w:val="fr-CA"/>
        </w:rPr>
      </w:pPr>
      <w:bookmarkStart w:id="130" w:name="_Toc439847187"/>
      <w:r w:rsidRPr="00A7515D">
        <w:rPr>
          <w:rFonts w:ascii="Times New Roman" w:hAnsi="Times New Roman" w:cs="Times New Roman"/>
          <w:lang w:val="fr-CA"/>
        </w:rPr>
        <w:t>Période de transition</w:t>
      </w:r>
      <w:bookmarkEnd w:id="130"/>
      <w:r w:rsidRPr="00A7515D">
        <w:rPr>
          <w:rFonts w:ascii="Times New Roman" w:hAnsi="Times New Roman" w:cs="Times New Roman"/>
          <w:lang w:val="fr-CA"/>
        </w:rPr>
        <w:t xml:space="preserve"> </w:t>
      </w:r>
    </w:p>
    <w:p w14:paraId="48E8F062" w14:textId="77E68DFC" w:rsidR="00EA3FB0" w:rsidRPr="00A7515D" w:rsidRDefault="00C17234" w:rsidP="007A6904">
      <w:pPr>
        <w:spacing w:line="276" w:lineRule="auto"/>
        <w:jc w:val="both"/>
        <w:rPr>
          <w:lang w:val="fr-CA"/>
        </w:rPr>
      </w:pPr>
      <w:r w:rsidRPr="00A7515D">
        <w:rPr>
          <w:rFonts w:eastAsia="Times New Roman"/>
          <w:color w:val="000000" w:themeColor="text1"/>
          <w:lang w:val="fr-CA"/>
        </w:rPr>
        <w:t xml:space="preserve">La période de transition </w:t>
      </w:r>
      <w:proofErr w:type="spellStart"/>
      <w:r w:rsidRPr="00A7515D">
        <w:rPr>
          <w:rFonts w:eastAsia="Times New Roman"/>
          <w:color w:val="000000" w:themeColor="text1"/>
          <w:lang w:val="fr-CA"/>
        </w:rPr>
        <w:t>débute</w:t>
      </w:r>
      <w:proofErr w:type="spellEnd"/>
      <w:r w:rsidRPr="00A7515D">
        <w:rPr>
          <w:rFonts w:eastAsia="Times New Roman"/>
          <w:color w:val="000000" w:themeColor="text1"/>
          <w:lang w:val="fr-CA"/>
        </w:rPr>
        <w:t xml:space="preserve"> </w:t>
      </w:r>
      <w:r w:rsidR="007A6904">
        <w:rPr>
          <w:rFonts w:eastAsia="Times New Roman"/>
          <w:color w:val="000000" w:themeColor="text1"/>
          <w:lang w:val="fr-CA"/>
        </w:rPr>
        <w:t>sept (</w:t>
      </w:r>
      <w:r w:rsidRPr="00A7515D">
        <w:rPr>
          <w:rFonts w:eastAsia="Times New Roman"/>
          <w:color w:val="000000" w:themeColor="text1"/>
          <w:lang w:val="fr-CA"/>
        </w:rPr>
        <w:t>7</w:t>
      </w:r>
      <w:r w:rsidR="007A6904">
        <w:rPr>
          <w:rFonts w:eastAsia="Times New Roman"/>
          <w:color w:val="000000" w:themeColor="text1"/>
          <w:lang w:val="fr-CA"/>
        </w:rPr>
        <w:t>)</w:t>
      </w:r>
      <w:r w:rsidRPr="00A7515D">
        <w:rPr>
          <w:rFonts w:eastAsia="Times New Roman"/>
          <w:color w:val="000000" w:themeColor="text1"/>
          <w:lang w:val="fr-CA"/>
        </w:rPr>
        <w:t xml:space="preserve"> jours francs avant le 1er mai et les </w:t>
      </w:r>
      <w:r w:rsidR="007A6904">
        <w:rPr>
          <w:rFonts w:eastAsia="Times New Roman"/>
          <w:color w:val="000000" w:themeColor="text1"/>
          <w:lang w:val="fr-CA"/>
        </w:rPr>
        <w:t>sept (</w:t>
      </w:r>
      <w:r w:rsidRPr="00A7515D">
        <w:rPr>
          <w:rFonts w:eastAsia="Times New Roman"/>
          <w:color w:val="000000" w:themeColor="text1"/>
          <w:lang w:val="fr-CA"/>
        </w:rPr>
        <w:t>7</w:t>
      </w:r>
      <w:r w:rsidR="007A6904">
        <w:rPr>
          <w:rFonts w:eastAsia="Times New Roman"/>
          <w:color w:val="000000" w:themeColor="text1"/>
          <w:lang w:val="fr-CA"/>
        </w:rPr>
        <w:t>)</w:t>
      </w:r>
      <w:r w:rsidRPr="00A7515D">
        <w:rPr>
          <w:rFonts w:eastAsia="Times New Roman"/>
          <w:color w:val="000000" w:themeColor="text1"/>
          <w:lang w:val="fr-CA"/>
        </w:rPr>
        <w:t xml:space="preserve"> jours francs suivant cette </w:t>
      </w:r>
      <w:proofErr w:type="spellStart"/>
      <w:r w:rsidRPr="00A7515D">
        <w:rPr>
          <w:rFonts w:eastAsia="Times New Roman"/>
          <w:color w:val="000000" w:themeColor="text1"/>
          <w:lang w:val="fr-CA"/>
        </w:rPr>
        <w:t>même</w:t>
      </w:r>
      <w:proofErr w:type="spellEnd"/>
      <w:r w:rsidRPr="00A7515D">
        <w:rPr>
          <w:rFonts w:eastAsia="Times New Roman"/>
          <w:color w:val="000000" w:themeColor="text1"/>
          <w:lang w:val="fr-CA"/>
        </w:rPr>
        <w:t xml:space="preserve"> date. Durant cette </w:t>
      </w:r>
      <w:proofErr w:type="spellStart"/>
      <w:r w:rsidRPr="00A7515D">
        <w:rPr>
          <w:rFonts w:eastAsia="Times New Roman"/>
          <w:color w:val="000000" w:themeColor="text1"/>
          <w:lang w:val="fr-CA"/>
        </w:rPr>
        <w:t>période</w:t>
      </w:r>
      <w:proofErr w:type="spellEnd"/>
      <w:r w:rsidRPr="00A7515D">
        <w:rPr>
          <w:rFonts w:eastAsia="Times New Roman"/>
          <w:color w:val="000000" w:themeColor="text1"/>
          <w:lang w:val="fr-CA"/>
        </w:rPr>
        <w:t>, l</w:t>
      </w:r>
      <w:r w:rsidR="00EA3FB0" w:rsidRPr="00A7515D">
        <w:rPr>
          <w:rFonts w:eastAsia="Times New Roman"/>
          <w:color w:val="000000" w:themeColor="text1"/>
          <w:lang w:val="fr-CA"/>
        </w:rPr>
        <w:t xml:space="preserve">es membres du Conseil </w:t>
      </w:r>
      <w:proofErr w:type="spellStart"/>
      <w:r w:rsidR="00EA3FB0" w:rsidRPr="00A7515D">
        <w:rPr>
          <w:rFonts w:eastAsia="Times New Roman"/>
          <w:color w:val="000000" w:themeColor="text1"/>
          <w:lang w:val="fr-CA"/>
        </w:rPr>
        <w:t>e</w:t>
      </w:r>
      <w:r w:rsidRPr="00A7515D">
        <w:rPr>
          <w:rFonts w:eastAsia="Times New Roman"/>
          <w:color w:val="000000" w:themeColor="text1"/>
          <w:lang w:val="fr-CA"/>
        </w:rPr>
        <w:t>xécutif</w:t>
      </w:r>
      <w:proofErr w:type="spellEnd"/>
      <w:r w:rsidR="007A6904">
        <w:rPr>
          <w:rFonts w:eastAsia="Times New Roman"/>
          <w:color w:val="000000" w:themeColor="text1"/>
          <w:lang w:val="fr-CA"/>
        </w:rPr>
        <w:t xml:space="preserve"> sortant et entrant se chevauche</w:t>
      </w:r>
      <w:r w:rsidRPr="00A7515D">
        <w:rPr>
          <w:rFonts w:eastAsia="Times New Roman"/>
          <w:color w:val="000000" w:themeColor="text1"/>
          <w:lang w:val="fr-CA"/>
        </w:rPr>
        <w:t>nt. L’</w:t>
      </w:r>
      <w:proofErr w:type="spellStart"/>
      <w:r w:rsidRPr="00A7515D">
        <w:rPr>
          <w:rFonts w:eastAsia="Times New Roman"/>
          <w:color w:val="000000" w:themeColor="text1"/>
          <w:lang w:val="fr-CA"/>
        </w:rPr>
        <w:t>imputabilite</w:t>
      </w:r>
      <w:proofErr w:type="spellEnd"/>
      <w:r w:rsidRPr="00A7515D">
        <w:rPr>
          <w:rFonts w:eastAsia="Times New Roman"/>
          <w:color w:val="000000" w:themeColor="text1"/>
          <w:lang w:val="fr-CA"/>
        </w:rPr>
        <w:t xml:space="preserve">́ des </w:t>
      </w:r>
      <w:proofErr w:type="spellStart"/>
      <w:r w:rsidRPr="00A7515D">
        <w:rPr>
          <w:rFonts w:eastAsia="Calibri"/>
          <w:color w:val="000000" w:themeColor="text1"/>
          <w:lang w:val="fr-CA"/>
        </w:rPr>
        <w:t>e</w:t>
      </w:r>
      <w:r w:rsidR="007A6904">
        <w:rPr>
          <w:rFonts w:eastAsia="Times New Roman"/>
          <w:color w:val="000000" w:themeColor="text1"/>
          <w:lang w:val="fr-CA"/>
        </w:rPr>
        <w:t>xécutantes</w:t>
      </w:r>
      <w:proofErr w:type="spellEnd"/>
      <w:r w:rsidR="007A6904">
        <w:rPr>
          <w:rFonts w:eastAsia="Times New Roman"/>
          <w:color w:val="000000" w:themeColor="text1"/>
          <w:lang w:val="fr-CA"/>
        </w:rPr>
        <w:t>, exécutants revien</w:t>
      </w:r>
      <w:r w:rsidR="000C4DD6">
        <w:rPr>
          <w:rFonts w:eastAsia="Times New Roman"/>
          <w:color w:val="000000" w:themeColor="text1"/>
          <w:lang w:val="fr-CA"/>
        </w:rPr>
        <w:t xml:space="preserve">t </w:t>
      </w:r>
      <w:r w:rsidRPr="00A7515D">
        <w:rPr>
          <w:rFonts w:eastAsia="Times New Roman"/>
          <w:color w:val="000000" w:themeColor="text1"/>
          <w:lang w:val="fr-CA"/>
        </w:rPr>
        <w:t>aux membre</w:t>
      </w:r>
      <w:r w:rsidR="00BC4D9A" w:rsidRPr="00A7515D">
        <w:rPr>
          <w:rFonts w:eastAsia="Times New Roman"/>
          <w:color w:val="000000" w:themeColor="text1"/>
          <w:lang w:val="fr-CA"/>
        </w:rPr>
        <w:t>s</w:t>
      </w:r>
      <w:r w:rsidRPr="00A7515D">
        <w:rPr>
          <w:rFonts w:eastAsia="Times New Roman"/>
          <w:color w:val="000000" w:themeColor="text1"/>
          <w:lang w:val="fr-CA"/>
        </w:rPr>
        <w:t xml:space="preserve"> du Conseil exécutif officiellement en mandat, les deux </w:t>
      </w:r>
      <w:proofErr w:type="spellStart"/>
      <w:r w:rsidRPr="00A7515D">
        <w:rPr>
          <w:rFonts w:eastAsia="Times New Roman"/>
          <w:color w:val="000000" w:themeColor="text1"/>
          <w:lang w:val="fr-CA"/>
        </w:rPr>
        <w:t>exécutifs</w:t>
      </w:r>
      <w:proofErr w:type="spellEnd"/>
      <w:r w:rsidRPr="00A7515D">
        <w:rPr>
          <w:rFonts w:eastAsia="Times New Roman"/>
          <w:color w:val="000000" w:themeColor="text1"/>
          <w:lang w:val="fr-CA"/>
        </w:rPr>
        <w:t xml:space="preserve"> se v</w:t>
      </w:r>
      <w:r w:rsidR="007A6904">
        <w:rPr>
          <w:rFonts w:eastAsia="Times New Roman"/>
          <w:color w:val="000000" w:themeColor="text1"/>
          <w:lang w:val="fr-CA"/>
        </w:rPr>
        <w:t>oyant</w:t>
      </w:r>
      <w:r w:rsidRPr="00A7515D">
        <w:rPr>
          <w:rFonts w:eastAsia="Times New Roman"/>
          <w:color w:val="000000" w:themeColor="text1"/>
          <w:lang w:val="fr-CA"/>
        </w:rPr>
        <w:t xml:space="preserve"> dans le devoir de </w:t>
      </w:r>
      <w:proofErr w:type="spellStart"/>
      <w:r w:rsidRPr="00A7515D">
        <w:rPr>
          <w:rFonts w:eastAsia="Times New Roman"/>
          <w:color w:val="000000" w:themeColor="text1"/>
          <w:lang w:val="fr-CA"/>
        </w:rPr>
        <w:t>compléter</w:t>
      </w:r>
      <w:proofErr w:type="spellEnd"/>
      <w:r w:rsidRPr="00A7515D">
        <w:rPr>
          <w:rFonts w:eastAsia="Times New Roman"/>
          <w:color w:val="000000" w:themeColor="text1"/>
          <w:lang w:val="fr-CA"/>
        </w:rPr>
        <w:t xml:space="preserve"> leur rapport d’</w:t>
      </w:r>
      <w:proofErr w:type="spellStart"/>
      <w:r w:rsidRPr="00A7515D">
        <w:rPr>
          <w:rFonts w:eastAsia="Calibri"/>
          <w:color w:val="000000" w:themeColor="text1"/>
          <w:lang w:val="fr-CA"/>
        </w:rPr>
        <w:t>e</w:t>
      </w:r>
      <w:r w:rsidRPr="00A7515D">
        <w:rPr>
          <w:rFonts w:eastAsia="Times New Roman"/>
          <w:color w:val="000000" w:themeColor="text1"/>
          <w:lang w:val="fr-CA"/>
        </w:rPr>
        <w:t>xécutant</w:t>
      </w:r>
      <w:r w:rsidR="007A6904">
        <w:rPr>
          <w:rFonts w:eastAsia="Times New Roman"/>
          <w:color w:val="000000" w:themeColor="text1"/>
          <w:lang w:val="fr-CA"/>
        </w:rPr>
        <w:t>e</w:t>
      </w:r>
      <w:proofErr w:type="spellEnd"/>
      <w:r w:rsidR="007A6904">
        <w:rPr>
          <w:rFonts w:eastAsia="Times New Roman"/>
          <w:color w:val="000000" w:themeColor="text1"/>
          <w:lang w:val="fr-CA"/>
        </w:rPr>
        <w:t>, exécutant. Les rapports d’</w:t>
      </w:r>
      <w:proofErr w:type="spellStart"/>
      <w:r w:rsidR="007A6904">
        <w:rPr>
          <w:rFonts w:eastAsia="Times New Roman"/>
          <w:color w:val="000000" w:themeColor="text1"/>
          <w:lang w:val="fr-CA"/>
        </w:rPr>
        <w:t>exécutant</w:t>
      </w:r>
      <w:r w:rsidR="000C4DD6">
        <w:rPr>
          <w:rFonts w:eastAsia="Times New Roman"/>
          <w:color w:val="000000" w:themeColor="text1"/>
          <w:lang w:val="fr-CA"/>
        </w:rPr>
        <w:t>e</w:t>
      </w:r>
      <w:proofErr w:type="spellEnd"/>
      <w:r w:rsidR="007A6904">
        <w:rPr>
          <w:rFonts w:eastAsia="Times New Roman"/>
          <w:color w:val="000000" w:themeColor="text1"/>
          <w:lang w:val="fr-CA"/>
        </w:rPr>
        <w:t>, exécutant</w:t>
      </w:r>
      <w:r w:rsidRPr="00A7515D">
        <w:rPr>
          <w:rFonts w:eastAsia="Times New Roman"/>
          <w:color w:val="000000" w:themeColor="text1"/>
          <w:lang w:val="fr-CA"/>
        </w:rPr>
        <w:t xml:space="preserve"> hors mandat officiel ne p</w:t>
      </w:r>
      <w:r w:rsidR="004429DC">
        <w:rPr>
          <w:rFonts w:eastAsia="Times New Roman"/>
          <w:color w:val="000000" w:themeColor="text1"/>
          <w:lang w:val="fr-CA"/>
        </w:rPr>
        <w:t>euvent</w:t>
      </w:r>
      <w:r w:rsidRPr="00A7515D">
        <w:rPr>
          <w:rFonts w:eastAsia="Times New Roman"/>
          <w:color w:val="000000" w:themeColor="text1"/>
          <w:lang w:val="fr-CA"/>
        </w:rPr>
        <w:t xml:space="preserve"> </w:t>
      </w:r>
      <w:proofErr w:type="spellStart"/>
      <w:r w:rsidRPr="00A7515D">
        <w:rPr>
          <w:rFonts w:eastAsia="Times New Roman"/>
          <w:color w:val="000000" w:themeColor="text1"/>
          <w:lang w:val="fr-CA"/>
        </w:rPr>
        <w:t>être</w:t>
      </w:r>
      <w:proofErr w:type="spellEnd"/>
      <w:r w:rsidRPr="00A7515D">
        <w:rPr>
          <w:rFonts w:eastAsia="Times New Roman"/>
          <w:color w:val="000000" w:themeColor="text1"/>
          <w:lang w:val="fr-CA"/>
        </w:rPr>
        <w:t xml:space="preserve"> </w:t>
      </w:r>
      <w:proofErr w:type="spellStart"/>
      <w:r w:rsidRPr="00A7515D">
        <w:rPr>
          <w:rFonts w:eastAsia="Times New Roman"/>
          <w:color w:val="000000" w:themeColor="text1"/>
          <w:lang w:val="fr-CA"/>
        </w:rPr>
        <w:t>réalisés</w:t>
      </w:r>
      <w:proofErr w:type="spellEnd"/>
      <w:r w:rsidRPr="00A7515D">
        <w:rPr>
          <w:rFonts w:eastAsia="Times New Roman"/>
          <w:color w:val="000000" w:themeColor="text1"/>
          <w:lang w:val="fr-CA"/>
        </w:rPr>
        <w:t xml:space="preserve"> qu’aux fins de transition</w:t>
      </w:r>
      <w:r w:rsidR="00EA3FB0" w:rsidRPr="00A7515D">
        <w:rPr>
          <w:lang w:val="fr-CA"/>
        </w:rPr>
        <w:t>.</w:t>
      </w:r>
    </w:p>
    <w:p w14:paraId="0E50F790" w14:textId="0D4C731E" w:rsidR="00C17234" w:rsidRPr="00A7515D" w:rsidRDefault="00C17234" w:rsidP="007A6904">
      <w:pPr>
        <w:spacing w:line="276" w:lineRule="auto"/>
        <w:jc w:val="both"/>
        <w:rPr>
          <w:rFonts w:eastAsia="Times New Roman"/>
          <w:color w:val="000000" w:themeColor="text1"/>
          <w:lang w:val="fr-CA"/>
        </w:rPr>
      </w:pPr>
    </w:p>
    <w:p w14:paraId="5335FFDE" w14:textId="536FA7B4" w:rsidR="00C17234" w:rsidRPr="00A7515D" w:rsidRDefault="00C17234" w:rsidP="007A6904">
      <w:pPr>
        <w:widowControl w:val="0"/>
        <w:tabs>
          <w:tab w:val="left" w:pos="220"/>
          <w:tab w:val="left" w:pos="720"/>
        </w:tabs>
        <w:spacing w:after="240" w:line="276" w:lineRule="auto"/>
        <w:jc w:val="both"/>
        <w:rPr>
          <w:lang w:val="fr-CA"/>
        </w:rPr>
      </w:pPr>
      <w:r w:rsidRPr="00A7515D">
        <w:rPr>
          <w:color w:val="000000" w:themeColor="text1"/>
          <w:lang w:val="fr-CA"/>
        </w:rPr>
        <w:t>Au cours de la période de tr</w:t>
      </w:r>
      <w:r w:rsidR="004429DC">
        <w:rPr>
          <w:color w:val="000000" w:themeColor="text1"/>
          <w:lang w:val="fr-CA"/>
        </w:rPr>
        <w:t>ansition, les membres du Co</w:t>
      </w:r>
      <w:r w:rsidRPr="00A7515D">
        <w:rPr>
          <w:color w:val="000000" w:themeColor="text1"/>
          <w:lang w:val="fr-CA"/>
        </w:rPr>
        <w:t>nseil</w:t>
      </w:r>
      <w:r w:rsidR="004429DC">
        <w:rPr>
          <w:color w:val="000000" w:themeColor="text1"/>
          <w:lang w:val="fr-CA"/>
        </w:rPr>
        <w:t xml:space="preserve"> exécutif</w:t>
      </w:r>
      <w:r w:rsidRPr="00A7515D">
        <w:rPr>
          <w:color w:val="000000" w:themeColor="text1"/>
          <w:lang w:val="fr-CA"/>
        </w:rPr>
        <w:t xml:space="preserve"> entrant et</w:t>
      </w:r>
      <w:r w:rsidR="004429DC">
        <w:rPr>
          <w:color w:val="000000" w:themeColor="text1"/>
          <w:lang w:val="fr-CA"/>
        </w:rPr>
        <w:t xml:space="preserve"> du Conseil exécutif</w:t>
      </w:r>
      <w:r w:rsidRPr="00A7515D">
        <w:rPr>
          <w:color w:val="000000" w:themeColor="text1"/>
          <w:lang w:val="fr-CA"/>
        </w:rPr>
        <w:t xml:space="preserve"> sortant</w:t>
      </w:r>
      <w:r w:rsidR="004429DC">
        <w:rPr>
          <w:color w:val="000000" w:themeColor="text1"/>
          <w:lang w:val="fr-CA"/>
        </w:rPr>
        <w:t xml:space="preserve"> assistent aux réunions,</w:t>
      </w:r>
      <w:r w:rsidRPr="00A7515D">
        <w:rPr>
          <w:color w:val="000000" w:themeColor="text1"/>
          <w:lang w:val="fr-CA"/>
        </w:rPr>
        <w:t xml:space="preserve"> ont </w:t>
      </w:r>
      <w:r w:rsidR="004429DC">
        <w:rPr>
          <w:color w:val="000000" w:themeColor="text1"/>
          <w:lang w:val="fr-CA"/>
        </w:rPr>
        <w:t xml:space="preserve">tous </w:t>
      </w:r>
      <w:r w:rsidRPr="00A7515D">
        <w:rPr>
          <w:color w:val="000000" w:themeColor="text1"/>
          <w:lang w:val="fr-CA"/>
        </w:rPr>
        <w:t>le droit de parole, mais seul l</w:t>
      </w:r>
      <w:r w:rsidR="004429DC">
        <w:rPr>
          <w:color w:val="000000" w:themeColor="text1"/>
          <w:lang w:val="fr-CA"/>
        </w:rPr>
        <w:t xml:space="preserve">e Conseil </w:t>
      </w:r>
      <w:r w:rsidRPr="00A7515D">
        <w:rPr>
          <w:color w:val="000000" w:themeColor="text1"/>
          <w:lang w:val="fr-CA"/>
        </w:rPr>
        <w:t>exécutif officiellement en mandat a le droit de vote.</w:t>
      </w:r>
    </w:p>
    <w:p w14:paraId="59A5CD1A" w14:textId="77777777" w:rsidR="00C17234" w:rsidRPr="00A7515D" w:rsidRDefault="00C17234" w:rsidP="007A6904">
      <w:pPr>
        <w:widowControl w:val="0"/>
        <w:tabs>
          <w:tab w:val="left" w:pos="220"/>
          <w:tab w:val="left" w:pos="720"/>
        </w:tabs>
        <w:spacing w:after="240" w:line="276" w:lineRule="auto"/>
        <w:jc w:val="both"/>
        <w:rPr>
          <w:color w:val="000000" w:themeColor="text1"/>
          <w:lang w:val="fr-CA"/>
        </w:rPr>
      </w:pPr>
      <w:r w:rsidRPr="004429DC">
        <w:rPr>
          <w:bCs/>
          <w:color w:val="000000" w:themeColor="text1"/>
          <w:lang w:val="fr-CA"/>
        </w:rPr>
        <w:t>L</w:t>
      </w:r>
      <w:r w:rsidRPr="00A7515D">
        <w:rPr>
          <w:color w:val="000000" w:themeColor="text1"/>
          <w:lang w:val="fr-CA"/>
        </w:rPr>
        <w:t xml:space="preserve">es membres du Conseil exécutif sortant, autant que possible, transmettent leurs dossiers aux membres du Conseil exécutif désigné, les informent de leurs décisions et leur donnent toute l’information nécessaire pour assumer leurs nouvelles tâches. </w:t>
      </w:r>
    </w:p>
    <w:p w14:paraId="56DF3DB4" w14:textId="77777777" w:rsidR="00DE0249" w:rsidRPr="00A7515D" w:rsidRDefault="00DE0249" w:rsidP="007A6904">
      <w:pPr>
        <w:widowControl w:val="0"/>
        <w:tabs>
          <w:tab w:val="left" w:pos="220"/>
          <w:tab w:val="left" w:pos="720"/>
        </w:tabs>
        <w:spacing w:after="240" w:line="276" w:lineRule="auto"/>
        <w:jc w:val="both"/>
        <w:rPr>
          <w:rFonts w:eastAsia="MS Mincho"/>
          <w:color w:val="000000" w:themeColor="text1"/>
          <w:lang w:val="fr-CA"/>
        </w:rPr>
      </w:pPr>
    </w:p>
    <w:p w14:paraId="48BA3609" w14:textId="1FB01A7E" w:rsidR="00C17234" w:rsidRPr="00A7515D" w:rsidRDefault="00C17234" w:rsidP="00BB56C8">
      <w:pPr>
        <w:pStyle w:val="Titre3"/>
        <w:numPr>
          <w:ilvl w:val="1"/>
          <w:numId w:val="15"/>
        </w:numPr>
        <w:spacing w:line="276" w:lineRule="auto"/>
        <w:rPr>
          <w:rFonts w:ascii="Times New Roman" w:eastAsia="MS Mincho" w:hAnsi="Times New Roman" w:cs="Times New Roman"/>
          <w:lang w:val="fr-CA"/>
        </w:rPr>
      </w:pPr>
      <w:bookmarkStart w:id="131" w:name="_Toc439847188"/>
      <w:r w:rsidRPr="00A7515D">
        <w:rPr>
          <w:rFonts w:ascii="Times New Roman" w:hAnsi="Times New Roman" w:cs="Times New Roman"/>
          <w:lang w:val="fr-CA"/>
        </w:rPr>
        <w:t>Élection</w:t>
      </w:r>
      <w:r w:rsidR="00D21C10" w:rsidRPr="00A7515D">
        <w:rPr>
          <w:rFonts w:ascii="Times New Roman" w:hAnsi="Times New Roman" w:cs="Times New Roman"/>
          <w:lang w:val="fr-CA"/>
        </w:rPr>
        <w:t>s</w:t>
      </w:r>
      <w:r w:rsidRPr="00A7515D">
        <w:rPr>
          <w:rFonts w:ascii="Times New Roman" w:hAnsi="Times New Roman" w:cs="Times New Roman"/>
          <w:lang w:val="fr-CA"/>
        </w:rPr>
        <w:t xml:space="preserve"> partielle</w:t>
      </w:r>
      <w:r w:rsidR="00D21C10" w:rsidRPr="00A7515D">
        <w:rPr>
          <w:rFonts w:ascii="Times New Roman" w:hAnsi="Times New Roman" w:cs="Times New Roman"/>
          <w:lang w:val="fr-CA"/>
        </w:rPr>
        <w:t>s</w:t>
      </w:r>
      <w:bookmarkEnd w:id="131"/>
    </w:p>
    <w:p w14:paraId="2AB7DE13" w14:textId="55607C96" w:rsidR="00C17234" w:rsidRPr="00A7515D" w:rsidRDefault="00C17234" w:rsidP="004429DC">
      <w:pPr>
        <w:spacing w:line="276" w:lineRule="auto"/>
        <w:jc w:val="both"/>
        <w:rPr>
          <w:lang w:val="fr-CA"/>
        </w:rPr>
      </w:pPr>
      <w:r w:rsidRPr="00A7515D">
        <w:rPr>
          <w:lang w:val="fr-CA"/>
        </w:rPr>
        <w:t xml:space="preserve">Dans le cas où un poste sur le Conseil exécutif serait laissé vacant à la suite d'élections, une démission ou une destitution, le Conseil exécutif est responsable de convoquer une assemblée générale avec un point « Élections partielles ». Les postes laissés vacants lors des élections annuelles </w:t>
      </w:r>
      <w:r w:rsidR="000C4DD6">
        <w:rPr>
          <w:lang w:val="fr-CA"/>
        </w:rPr>
        <w:t>sont</w:t>
      </w:r>
      <w:r w:rsidRPr="00A7515D">
        <w:rPr>
          <w:lang w:val="fr-CA"/>
        </w:rPr>
        <w:t xml:space="preserve"> reportés aux voix lors d'é</w:t>
      </w:r>
      <w:r w:rsidR="004429DC">
        <w:rPr>
          <w:lang w:val="fr-CA"/>
        </w:rPr>
        <w:t xml:space="preserve">lections partielles </w:t>
      </w:r>
      <w:r w:rsidR="000C4DD6">
        <w:rPr>
          <w:lang w:val="fr-CA"/>
        </w:rPr>
        <w:t xml:space="preserve">et </w:t>
      </w:r>
      <w:r w:rsidR="004429DC">
        <w:rPr>
          <w:lang w:val="fr-CA"/>
        </w:rPr>
        <w:t>sont soumi</w:t>
      </w:r>
      <w:r w:rsidRPr="00A7515D">
        <w:rPr>
          <w:lang w:val="fr-CA"/>
        </w:rPr>
        <w:t xml:space="preserve">s aux articles </w:t>
      </w:r>
      <w:r w:rsidR="004429DC">
        <w:rPr>
          <w:lang w:val="fr-CA"/>
        </w:rPr>
        <w:t>e</w:t>
      </w:r>
      <w:r w:rsidRPr="00A7515D">
        <w:rPr>
          <w:lang w:val="fr-CA"/>
        </w:rPr>
        <w:t xml:space="preserve">ncadrant l’élection annuelle.  </w:t>
      </w:r>
    </w:p>
    <w:p w14:paraId="2AFD6A2E" w14:textId="77777777" w:rsidR="00DE0249" w:rsidRPr="00A7515D" w:rsidRDefault="00DE0249" w:rsidP="004429DC">
      <w:pPr>
        <w:spacing w:line="276" w:lineRule="auto"/>
        <w:jc w:val="both"/>
        <w:rPr>
          <w:lang w:val="fr-CA"/>
        </w:rPr>
      </w:pPr>
    </w:p>
    <w:p w14:paraId="3FEE108B" w14:textId="785BE96B" w:rsidR="00DE0249" w:rsidRPr="00A7515D" w:rsidRDefault="00DE0249" w:rsidP="004429DC">
      <w:pPr>
        <w:shd w:val="clear" w:color="auto" w:fill="FFFFFF"/>
        <w:spacing w:line="276" w:lineRule="auto"/>
        <w:jc w:val="both"/>
        <w:rPr>
          <w:color w:val="000000" w:themeColor="text1"/>
          <w:lang w:val="fr-CA"/>
        </w:rPr>
      </w:pPr>
      <w:r w:rsidRPr="00A7515D">
        <w:rPr>
          <w:lang w:val="fr-CA" w:eastAsia="zh-CN"/>
        </w:rPr>
        <w:lastRenderedPageBreak/>
        <w:t xml:space="preserve">Lors d’une élection partielle, le poste doit être affiché au moins </w:t>
      </w:r>
      <w:r w:rsidR="004429DC">
        <w:rPr>
          <w:lang w:val="fr-CA" w:eastAsia="zh-CN"/>
        </w:rPr>
        <w:t>dix (</w:t>
      </w:r>
      <w:r w:rsidRPr="00A7515D">
        <w:rPr>
          <w:lang w:val="fr-CA" w:eastAsia="zh-CN"/>
        </w:rPr>
        <w:t>10</w:t>
      </w:r>
      <w:r w:rsidR="004429DC">
        <w:rPr>
          <w:lang w:val="fr-CA" w:eastAsia="zh-CN"/>
        </w:rPr>
        <w:t>) jours ouvrables avant l’a</w:t>
      </w:r>
      <w:r w:rsidRPr="00A7515D">
        <w:rPr>
          <w:lang w:val="fr-CA" w:eastAsia="zh-CN"/>
        </w:rPr>
        <w:t>ssemblée générale d’élection et les personnes intéressées</w:t>
      </w:r>
      <w:r w:rsidR="00F0051A" w:rsidRPr="00A7515D">
        <w:rPr>
          <w:lang w:val="fr-CA" w:eastAsia="zh-CN"/>
        </w:rPr>
        <w:t xml:space="preserve"> ont</w:t>
      </w:r>
      <w:r w:rsidRPr="00A7515D">
        <w:rPr>
          <w:lang w:val="fr-CA" w:eastAsia="zh-CN"/>
        </w:rPr>
        <w:t xml:space="preserve"> </w:t>
      </w:r>
      <w:r w:rsidR="004429DC">
        <w:rPr>
          <w:color w:val="000000" w:themeColor="text1"/>
          <w:lang w:val="fr-CA"/>
        </w:rPr>
        <w:t>jusqu’à 17</w:t>
      </w:r>
      <w:r w:rsidR="00F0051A" w:rsidRPr="00A7515D">
        <w:rPr>
          <w:color w:val="000000" w:themeColor="text1"/>
          <w:lang w:val="fr-CA"/>
        </w:rPr>
        <w:t>h</w:t>
      </w:r>
      <w:r w:rsidR="004429DC">
        <w:rPr>
          <w:color w:val="000000" w:themeColor="text1"/>
          <w:lang w:val="fr-CA"/>
        </w:rPr>
        <w:t>,</w:t>
      </w:r>
      <w:r w:rsidR="00F0051A" w:rsidRPr="00A7515D">
        <w:rPr>
          <w:color w:val="000000" w:themeColor="text1"/>
          <w:lang w:val="fr-CA"/>
        </w:rPr>
        <w:t xml:space="preserve"> la veille de la tenue de l'instance</w:t>
      </w:r>
      <w:r w:rsidR="004429DC">
        <w:rPr>
          <w:color w:val="000000" w:themeColor="text1"/>
          <w:lang w:val="fr-CA"/>
        </w:rPr>
        <w:t>,</w:t>
      </w:r>
      <w:r w:rsidR="00F0051A" w:rsidRPr="00A7515D">
        <w:rPr>
          <w:color w:val="000000" w:themeColor="text1"/>
          <w:lang w:val="fr-CA"/>
        </w:rPr>
        <w:t xml:space="preserve"> pour </w:t>
      </w:r>
      <w:r w:rsidR="00F0051A" w:rsidRPr="00A7515D">
        <w:rPr>
          <w:lang w:val="fr-CA" w:eastAsia="zh-CN"/>
        </w:rPr>
        <w:t>déposer leur candidature.</w:t>
      </w:r>
      <w:r w:rsidR="00F0051A" w:rsidRPr="00A7515D">
        <w:rPr>
          <w:color w:val="000000" w:themeColor="text1"/>
          <w:lang w:val="fr-CA"/>
        </w:rPr>
        <w:t xml:space="preserve"> </w:t>
      </w:r>
    </w:p>
    <w:p w14:paraId="1B79E12D" w14:textId="77777777" w:rsidR="00DE0249" w:rsidRPr="00A7515D" w:rsidRDefault="00DE0249" w:rsidP="00BB56C8">
      <w:pPr>
        <w:widowControl w:val="0"/>
        <w:spacing w:after="240" w:line="276" w:lineRule="auto"/>
        <w:rPr>
          <w:color w:val="000000" w:themeColor="text1"/>
          <w:lang w:val="fr-CA"/>
        </w:rPr>
      </w:pPr>
    </w:p>
    <w:p w14:paraId="34ADB462" w14:textId="77777777" w:rsidR="00C17234" w:rsidRPr="00A7515D" w:rsidRDefault="00C17234" w:rsidP="00BB56C8">
      <w:pPr>
        <w:pStyle w:val="Corpsdetexte"/>
        <w:spacing w:line="276" w:lineRule="auto"/>
        <w:rPr>
          <w:lang w:val="fr-CA"/>
        </w:rPr>
      </w:pPr>
    </w:p>
    <w:p w14:paraId="0B5ECCC3" w14:textId="34BA6624" w:rsidR="00183D26" w:rsidRPr="00A7515D" w:rsidRDefault="00E7799C" w:rsidP="00BB56C8">
      <w:pPr>
        <w:pStyle w:val="Titre1"/>
        <w:numPr>
          <w:ilvl w:val="0"/>
          <w:numId w:val="15"/>
        </w:numPr>
        <w:spacing w:line="276" w:lineRule="auto"/>
        <w:rPr>
          <w:rFonts w:ascii="Times New Roman" w:hAnsi="Times New Roman" w:cs="Times New Roman"/>
          <w:lang w:val="fr-CA"/>
        </w:rPr>
      </w:pPr>
      <w:bookmarkStart w:id="132" w:name="_Toc439847189"/>
      <w:r w:rsidRPr="00A7515D">
        <w:rPr>
          <w:rFonts w:ascii="Times New Roman" w:hAnsi="Times New Roman" w:cs="Times New Roman"/>
          <w:lang w:val="fr-CA"/>
        </w:rPr>
        <w:t>Disposition</w:t>
      </w:r>
      <w:r w:rsidR="00EA3FB0" w:rsidRPr="00A7515D">
        <w:rPr>
          <w:rFonts w:ascii="Times New Roman" w:hAnsi="Times New Roman" w:cs="Times New Roman"/>
          <w:lang w:val="fr-CA"/>
        </w:rPr>
        <w:t xml:space="preserve">s </w:t>
      </w:r>
      <w:r w:rsidRPr="00A7515D">
        <w:rPr>
          <w:rFonts w:ascii="Times New Roman" w:hAnsi="Times New Roman" w:cs="Times New Roman"/>
          <w:lang w:val="fr-CA"/>
        </w:rPr>
        <w:t>financières</w:t>
      </w:r>
      <w:bookmarkEnd w:id="132"/>
    </w:p>
    <w:p w14:paraId="02AE374C" w14:textId="77777777" w:rsidR="00183D26" w:rsidRPr="00A7515D" w:rsidRDefault="00183D26" w:rsidP="00BB56C8">
      <w:pPr>
        <w:pStyle w:val="Titre3"/>
        <w:spacing w:line="276" w:lineRule="auto"/>
        <w:rPr>
          <w:rFonts w:ascii="Times New Roman" w:hAnsi="Times New Roman" w:cs="Times New Roman"/>
          <w:lang w:val="fr-CA"/>
        </w:rPr>
      </w:pPr>
    </w:p>
    <w:p w14:paraId="1536C982" w14:textId="77777777" w:rsidR="00183D26" w:rsidRPr="00A7515D" w:rsidRDefault="00183D26" w:rsidP="00BB56C8">
      <w:pPr>
        <w:pStyle w:val="Titre3"/>
        <w:numPr>
          <w:ilvl w:val="1"/>
          <w:numId w:val="15"/>
        </w:numPr>
        <w:spacing w:line="276" w:lineRule="auto"/>
        <w:rPr>
          <w:rFonts w:ascii="Times New Roman" w:hAnsi="Times New Roman" w:cs="Times New Roman"/>
          <w:lang w:val="fr-CA"/>
        </w:rPr>
      </w:pPr>
      <w:bookmarkStart w:id="133" w:name="_Toc439847190"/>
      <w:r w:rsidRPr="00A7515D">
        <w:rPr>
          <w:rFonts w:ascii="Times New Roman" w:hAnsi="Times New Roman" w:cs="Times New Roman"/>
          <w:lang w:val="fr-CA"/>
        </w:rPr>
        <w:t>Année financière</w:t>
      </w:r>
      <w:bookmarkEnd w:id="133"/>
    </w:p>
    <w:p w14:paraId="71DD4A7A" w14:textId="47EF4F8E" w:rsidR="00183D26" w:rsidRPr="00A7515D" w:rsidRDefault="00183D26" w:rsidP="00BB56C8">
      <w:pPr>
        <w:widowControl w:val="0"/>
        <w:spacing w:after="240" w:line="276" w:lineRule="auto"/>
        <w:rPr>
          <w:color w:val="000000" w:themeColor="text1"/>
          <w:lang w:val="fr-CA"/>
        </w:rPr>
      </w:pPr>
      <w:r w:rsidRPr="00A7515D">
        <w:rPr>
          <w:color w:val="000000" w:themeColor="text1"/>
          <w:lang w:val="fr-CA"/>
        </w:rPr>
        <w:t>L'année financière de l'ADEESE-UQAM s'étend du 1</w:t>
      </w:r>
      <w:r w:rsidRPr="004429DC">
        <w:rPr>
          <w:color w:val="000000" w:themeColor="text1"/>
          <w:vertAlign w:val="superscript"/>
          <w:lang w:val="fr-CA"/>
        </w:rPr>
        <w:t>er</w:t>
      </w:r>
      <w:r w:rsidRPr="00A7515D">
        <w:rPr>
          <w:color w:val="000000" w:themeColor="text1"/>
          <w:lang w:val="fr-CA"/>
        </w:rPr>
        <w:t xml:space="preserve"> mai au 30 avril de l'année suivante. </w:t>
      </w:r>
    </w:p>
    <w:p w14:paraId="517F2ABF" w14:textId="77777777" w:rsidR="00183D26" w:rsidRPr="00A7515D" w:rsidRDefault="00183D26" w:rsidP="00BB56C8">
      <w:pPr>
        <w:spacing w:line="276" w:lineRule="auto"/>
        <w:rPr>
          <w:b/>
          <w:bCs/>
          <w:color w:val="000000" w:themeColor="text1"/>
          <w:lang w:val="fr-CA"/>
        </w:rPr>
      </w:pPr>
    </w:p>
    <w:p w14:paraId="1697C81E" w14:textId="77777777" w:rsidR="00183D26" w:rsidRPr="00A7515D" w:rsidRDefault="00183D26" w:rsidP="00BB56C8">
      <w:pPr>
        <w:pStyle w:val="Titre3"/>
        <w:numPr>
          <w:ilvl w:val="1"/>
          <w:numId w:val="15"/>
        </w:numPr>
        <w:spacing w:line="276" w:lineRule="auto"/>
        <w:rPr>
          <w:rFonts w:ascii="Times New Roman" w:hAnsi="Times New Roman" w:cs="Times New Roman"/>
          <w:lang w:val="fr-CA"/>
        </w:rPr>
      </w:pPr>
      <w:bookmarkStart w:id="134" w:name="_Toc439847191"/>
      <w:r w:rsidRPr="00A7515D">
        <w:rPr>
          <w:rFonts w:ascii="Times New Roman" w:hAnsi="Times New Roman" w:cs="Times New Roman"/>
          <w:lang w:val="fr-CA"/>
        </w:rPr>
        <w:t>Ressources financières</w:t>
      </w:r>
      <w:bookmarkEnd w:id="134"/>
    </w:p>
    <w:p w14:paraId="57E4DB7F" w14:textId="44E45966" w:rsidR="00183D26" w:rsidRPr="00A7515D" w:rsidRDefault="00183D26" w:rsidP="004429DC">
      <w:pPr>
        <w:spacing w:line="276" w:lineRule="auto"/>
        <w:jc w:val="both"/>
        <w:rPr>
          <w:color w:val="000000" w:themeColor="text1"/>
          <w:lang w:val="fr-CA"/>
        </w:rPr>
      </w:pPr>
      <w:r w:rsidRPr="00A7515D">
        <w:rPr>
          <w:color w:val="000000" w:themeColor="text1"/>
          <w:lang w:val="fr-CA"/>
        </w:rPr>
        <w:t>Les ressources financières de l'ADEESE-UQAM se composent des revenus provenant de la cotisation fixée par l'Assemblée générale, des dons, legs et autres contributions de même nature en argent, en valeurs mobilières ou immobilières que reçoit l'Association, des placements qu’elle peut faire, des activités de l’Association, des surplus des années antérieures et de toute autre source de revenu</w:t>
      </w:r>
      <w:r w:rsidR="00EA3FB0" w:rsidRPr="00A7515D">
        <w:rPr>
          <w:color w:val="000000" w:themeColor="text1"/>
          <w:lang w:val="fr-CA"/>
        </w:rPr>
        <w:t xml:space="preserve">s </w:t>
      </w:r>
      <w:r w:rsidRPr="00A7515D">
        <w:rPr>
          <w:color w:val="000000" w:themeColor="text1"/>
          <w:lang w:val="fr-CA"/>
        </w:rPr>
        <w:t>que l'Assemblée générale peut établir.</w:t>
      </w: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r>
    </w:p>
    <w:p w14:paraId="01C5849C" w14:textId="77777777" w:rsidR="00183D26" w:rsidRPr="00A7515D" w:rsidRDefault="00183D26" w:rsidP="00BB56C8">
      <w:pPr>
        <w:spacing w:line="276" w:lineRule="auto"/>
        <w:rPr>
          <w:color w:val="000000" w:themeColor="text1"/>
          <w:lang w:val="fr-CA"/>
        </w:rPr>
      </w:pP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r>
    </w:p>
    <w:p w14:paraId="06D93286" w14:textId="4CB0C499" w:rsidR="00183D26" w:rsidRPr="00A7515D" w:rsidRDefault="00183D26" w:rsidP="00BB56C8">
      <w:pPr>
        <w:pStyle w:val="Titre3"/>
        <w:numPr>
          <w:ilvl w:val="1"/>
          <w:numId w:val="15"/>
        </w:numPr>
        <w:spacing w:line="276" w:lineRule="auto"/>
        <w:rPr>
          <w:rFonts w:ascii="Times New Roman" w:hAnsi="Times New Roman" w:cs="Times New Roman"/>
          <w:lang w:val="fr-CA"/>
        </w:rPr>
      </w:pPr>
      <w:bookmarkStart w:id="135" w:name="_Toc439847192"/>
      <w:r w:rsidRPr="00A7515D">
        <w:rPr>
          <w:rFonts w:ascii="Times New Roman" w:hAnsi="Times New Roman" w:cs="Times New Roman"/>
          <w:lang w:val="fr-CA"/>
        </w:rPr>
        <w:t xml:space="preserve">Publication des </w:t>
      </w:r>
      <w:proofErr w:type="spellStart"/>
      <w:r w:rsidRPr="00A7515D">
        <w:rPr>
          <w:rFonts w:ascii="Times New Roman" w:hAnsi="Times New Roman" w:cs="Times New Roman"/>
          <w:lang w:val="fr-CA"/>
        </w:rPr>
        <w:t>prévisions</w:t>
      </w:r>
      <w:proofErr w:type="spellEnd"/>
      <w:r w:rsidRPr="00A7515D">
        <w:rPr>
          <w:rFonts w:ascii="Times New Roman" w:hAnsi="Times New Roman" w:cs="Times New Roman"/>
          <w:lang w:val="fr-CA"/>
        </w:rPr>
        <w:t xml:space="preserve"> </w:t>
      </w:r>
      <w:proofErr w:type="spellStart"/>
      <w:r w:rsidRPr="00A7515D">
        <w:rPr>
          <w:rFonts w:ascii="Times New Roman" w:hAnsi="Times New Roman" w:cs="Times New Roman"/>
          <w:lang w:val="fr-CA"/>
        </w:rPr>
        <w:t>budgétaires</w:t>
      </w:r>
      <w:bookmarkEnd w:id="135"/>
      <w:proofErr w:type="spellEnd"/>
    </w:p>
    <w:p w14:paraId="5573EC9C" w14:textId="7B72C8BC" w:rsidR="00183D26" w:rsidRPr="00A7515D" w:rsidRDefault="00183D26" w:rsidP="004429DC">
      <w:pPr>
        <w:spacing w:line="276" w:lineRule="auto"/>
        <w:jc w:val="both"/>
        <w:rPr>
          <w:lang w:val="fr-CA"/>
        </w:rPr>
      </w:pPr>
      <w:r w:rsidRPr="00A7515D">
        <w:rPr>
          <w:rFonts w:eastAsia="Calibri"/>
          <w:color w:val="000000" w:themeColor="text1"/>
          <w:lang w:val="fr-CA"/>
        </w:rPr>
        <w:t xml:space="preserve">Les </w:t>
      </w:r>
      <w:proofErr w:type="spellStart"/>
      <w:r w:rsidRPr="00A7515D">
        <w:rPr>
          <w:rFonts w:eastAsia="Calibri"/>
          <w:color w:val="000000" w:themeColor="text1"/>
          <w:lang w:val="fr-CA"/>
        </w:rPr>
        <w:t>prévisions</w:t>
      </w:r>
      <w:proofErr w:type="spellEnd"/>
      <w:r w:rsidRPr="00A7515D">
        <w:rPr>
          <w:rFonts w:eastAsia="Calibri"/>
          <w:color w:val="000000" w:themeColor="text1"/>
          <w:lang w:val="fr-CA"/>
        </w:rPr>
        <w:t xml:space="preserve"> </w:t>
      </w:r>
      <w:proofErr w:type="spellStart"/>
      <w:r w:rsidRPr="00A7515D">
        <w:rPr>
          <w:rFonts w:eastAsia="Calibri"/>
          <w:color w:val="000000" w:themeColor="text1"/>
          <w:lang w:val="fr-CA"/>
        </w:rPr>
        <w:t>budgétaires</w:t>
      </w:r>
      <w:proofErr w:type="spellEnd"/>
      <w:r w:rsidRPr="00A7515D">
        <w:rPr>
          <w:rFonts w:eastAsia="Calibri"/>
          <w:color w:val="000000" w:themeColor="text1"/>
          <w:lang w:val="fr-CA"/>
        </w:rPr>
        <w:t xml:space="preserve"> et le bilan financier de l’Association doivent </w:t>
      </w:r>
      <w:proofErr w:type="spellStart"/>
      <w:r w:rsidRPr="00A7515D">
        <w:rPr>
          <w:rFonts w:eastAsia="Calibri"/>
          <w:color w:val="000000" w:themeColor="text1"/>
          <w:lang w:val="fr-CA"/>
        </w:rPr>
        <w:t>être</w:t>
      </w:r>
      <w:proofErr w:type="spellEnd"/>
      <w:r w:rsidRPr="00A7515D">
        <w:rPr>
          <w:rFonts w:eastAsia="Calibri"/>
          <w:color w:val="000000" w:themeColor="text1"/>
          <w:lang w:val="fr-CA"/>
        </w:rPr>
        <w:t xml:space="preserve"> </w:t>
      </w:r>
      <w:proofErr w:type="spellStart"/>
      <w:r w:rsidRPr="00A7515D">
        <w:rPr>
          <w:rFonts w:eastAsia="Calibri"/>
          <w:color w:val="000000" w:themeColor="text1"/>
          <w:lang w:val="fr-CA"/>
        </w:rPr>
        <w:t>publiés</w:t>
      </w:r>
      <w:proofErr w:type="spellEnd"/>
      <w:r w:rsidRPr="00A7515D">
        <w:rPr>
          <w:rFonts w:eastAsia="Calibri"/>
          <w:color w:val="000000" w:themeColor="text1"/>
          <w:lang w:val="fr-CA"/>
        </w:rPr>
        <w:t xml:space="preserve"> en ligne sur le site </w:t>
      </w:r>
      <w:r w:rsidR="00EA3FB0" w:rsidRPr="00A7515D">
        <w:rPr>
          <w:rFonts w:eastAsia="Calibri"/>
          <w:color w:val="000000" w:themeColor="text1"/>
          <w:lang w:val="fr-CA"/>
        </w:rPr>
        <w:t>in</w:t>
      </w:r>
      <w:r w:rsidRPr="00A7515D">
        <w:rPr>
          <w:rFonts w:eastAsia="Calibri"/>
          <w:color w:val="000000" w:themeColor="text1"/>
          <w:lang w:val="fr-CA"/>
        </w:rPr>
        <w:t xml:space="preserve">ternet et disponibles au </w:t>
      </w:r>
      <w:proofErr w:type="spellStart"/>
      <w:r w:rsidRPr="00A7515D">
        <w:rPr>
          <w:rFonts w:eastAsia="Calibri"/>
          <w:color w:val="000000" w:themeColor="text1"/>
          <w:lang w:val="fr-CA"/>
        </w:rPr>
        <w:t>siège</w:t>
      </w:r>
      <w:proofErr w:type="spellEnd"/>
      <w:r w:rsidRPr="00A7515D">
        <w:rPr>
          <w:rFonts w:eastAsia="Calibri"/>
          <w:color w:val="000000" w:themeColor="text1"/>
          <w:lang w:val="fr-CA"/>
        </w:rPr>
        <w:t xml:space="preserve"> social pendant une </w:t>
      </w:r>
      <w:proofErr w:type="spellStart"/>
      <w:r w:rsidRPr="00A7515D">
        <w:rPr>
          <w:rFonts w:eastAsia="Calibri"/>
          <w:color w:val="000000" w:themeColor="text1"/>
          <w:lang w:val="fr-CA"/>
        </w:rPr>
        <w:t>période</w:t>
      </w:r>
      <w:proofErr w:type="spellEnd"/>
      <w:r w:rsidRPr="00A7515D">
        <w:rPr>
          <w:rFonts w:eastAsia="Calibri"/>
          <w:color w:val="000000" w:themeColor="text1"/>
          <w:lang w:val="fr-CA"/>
        </w:rPr>
        <w:t xml:space="preserve"> minimale de cinq (5) jours ouvrabl</w:t>
      </w:r>
      <w:r w:rsidR="004429DC">
        <w:rPr>
          <w:rFonts w:eastAsia="Calibri"/>
          <w:color w:val="000000" w:themeColor="text1"/>
          <w:lang w:val="fr-CA"/>
        </w:rPr>
        <w:t xml:space="preserve">es avant leur </w:t>
      </w:r>
      <w:proofErr w:type="spellStart"/>
      <w:r w:rsidR="004429DC">
        <w:rPr>
          <w:rFonts w:eastAsia="Calibri"/>
          <w:color w:val="000000" w:themeColor="text1"/>
          <w:lang w:val="fr-CA"/>
        </w:rPr>
        <w:t>entérinement</w:t>
      </w:r>
      <w:proofErr w:type="spellEnd"/>
      <w:r w:rsidR="004429DC">
        <w:rPr>
          <w:rFonts w:eastAsia="Calibri"/>
          <w:color w:val="000000" w:themeColor="text1"/>
          <w:lang w:val="fr-CA"/>
        </w:rPr>
        <w:t xml:space="preserve"> par l’</w:t>
      </w:r>
      <w:proofErr w:type="spellStart"/>
      <w:r w:rsidR="004429DC">
        <w:rPr>
          <w:rFonts w:eastAsia="Calibri"/>
          <w:color w:val="000000" w:themeColor="text1"/>
          <w:lang w:val="fr-CA"/>
        </w:rPr>
        <w:t>A</w:t>
      </w:r>
      <w:r w:rsidRPr="00A7515D">
        <w:rPr>
          <w:rFonts w:eastAsia="Calibri"/>
          <w:color w:val="000000" w:themeColor="text1"/>
          <w:lang w:val="fr-CA"/>
        </w:rPr>
        <w:t>ssemblée</w:t>
      </w:r>
      <w:proofErr w:type="spellEnd"/>
      <w:r w:rsidRPr="00A7515D">
        <w:rPr>
          <w:rFonts w:eastAsia="Calibri"/>
          <w:color w:val="000000" w:themeColor="text1"/>
          <w:lang w:val="fr-CA"/>
        </w:rPr>
        <w:t xml:space="preserve"> </w:t>
      </w:r>
      <w:proofErr w:type="spellStart"/>
      <w:r w:rsidRPr="00A7515D">
        <w:rPr>
          <w:rFonts w:eastAsia="Calibri"/>
          <w:color w:val="000000" w:themeColor="text1"/>
          <w:lang w:val="fr-CA"/>
        </w:rPr>
        <w:t>générale</w:t>
      </w:r>
      <w:proofErr w:type="spellEnd"/>
      <w:r w:rsidRPr="00A7515D">
        <w:rPr>
          <w:rFonts w:eastAsia="Calibri"/>
          <w:color w:val="000000" w:themeColor="text1"/>
          <w:lang w:val="fr-CA"/>
        </w:rPr>
        <w:t xml:space="preserve">. Le Conseil exécutif veille à ce que les membres </w:t>
      </w:r>
      <w:r w:rsidR="004429DC">
        <w:rPr>
          <w:rFonts w:eastAsia="Calibri"/>
          <w:color w:val="000000" w:themeColor="text1"/>
          <w:lang w:val="fr-CA"/>
        </w:rPr>
        <w:t>puissent</w:t>
      </w:r>
      <w:r w:rsidRPr="00A7515D">
        <w:rPr>
          <w:rFonts w:eastAsia="Calibri"/>
          <w:color w:val="000000" w:themeColor="text1"/>
          <w:lang w:val="fr-CA"/>
        </w:rPr>
        <w:t xml:space="preserve"> convenablement </w:t>
      </w:r>
      <w:proofErr w:type="spellStart"/>
      <w:r w:rsidRPr="00A7515D">
        <w:rPr>
          <w:rFonts w:eastAsia="Calibri"/>
          <w:color w:val="000000" w:themeColor="text1"/>
          <w:lang w:val="fr-CA"/>
        </w:rPr>
        <w:t>être</w:t>
      </w:r>
      <w:proofErr w:type="spellEnd"/>
      <w:r w:rsidRPr="00A7515D">
        <w:rPr>
          <w:rFonts w:eastAsia="Calibri"/>
          <w:color w:val="000000" w:themeColor="text1"/>
          <w:lang w:val="fr-CA"/>
        </w:rPr>
        <w:t xml:space="preserve"> au fait de la publication du budget ou du bilan financier. </w:t>
      </w:r>
    </w:p>
    <w:p w14:paraId="5B4903C6" w14:textId="77777777" w:rsidR="00183D26" w:rsidRPr="00A7515D" w:rsidRDefault="00183D26" w:rsidP="00BB56C8">
      <w:pPr>
        <w:spacing w:line="276" w:lineRule="auto"/>
        <w:rPr>
          <w:color w:val="000000" w:themeColor="text1"/>
          <w:lang w:val="fr-CA"/>
        </w:rPr>
      </w:pP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t xml:space="preserve"> </w:t>
      </w:r>
      <w:r w:rsidRPr="00A7515D">
        <w:rPr>
          <w:color w:val="000000" w:themeColor="text1"/>
          <w:lang w:val="fr-CA"/>
        </w:rPr>
        <w:tab/>
        <w:t xml:space="preserve"> </w:t>
      </w:r>
      <w:r w:rsidRPr="00A7515D">
        <w:rPr>
          <w:color w:val="000000" w:themeColor="text1"/>
          <w:lang w:val="fr-CA"/>
        </w:rPr>
        <w:tab/>
        <w:t xml:space="preserve"> </w:t>
      </w:r>
      <w:r w:rsidRPr="00A7515D">
        <w:rPr>
          <w:color w:val="000000" w:themeColor="text1"/>
          <w:lang w:val="fr-CA"/>
        </w:rPr>
        <w:tab/>
      </w:r>
      <w:r w:rsidRPr="00A7515D">
        <w:rPr>
          <w:color w:val="000000" w:themeColor="text1"/>
          <w:lang w:val="fr-CA"/>
        </w:rPr>
        <w:tab/>
      </w:r>
    </w:p>
    <w:p w14:paraId="19890761" w14:textId="2FC66761" w:rsidR="00183D26" w:rsidRPr="00A7515D" w:rsidRDefault="00183D26" w:rsidP="00BB56C8">
      <w:pPr>
        <w:pStyle w:val="Titre3"/>
        <w:numPr>
          <w:ilvl w:val="1"/>
          <w:numId w:val="15"/>
        </w:numPr>
        <w:spacing w:line="276" w:lineRule="auto"/>
        <w:rPr>
          <w:rFonts w:ascii="Times New Roman" w:hAnsi="Times New Roman" w:cs="Times New Roman"/>
          <w:lang w:val="fr-CA"/>
        </w:rPr>
      </w:pPr>
      <w:bookmarkStart w:id="136" w:name="_Toc439847193"/>
      <w:r w:rsidRPr="00A7515D">
        <w:rPr>
          <w:rFonts w:ascii="Times New Roman" w:hAnsi="Times New Roman" w:cs="Times New Roman"/>
          <w:lang w:val="fr-CA"/>
        </w:rPr>
        <w:t xml:space="preserve">Bourses et </w:t>
      </w:r>
      <w:r w:rsidR="000E123A" w:rsidRPr="00A7515D">
        <w:rPr>
          <w:rFonts w:ascii="Times New Roman" w:eastAsia="Calibri" w:hAnsi="Times New Roman" w:cs="Times New Roman"/>
          <w:lang w:val="fr-CA"/>
        </w:rPr>
        <w:t>s</w:t>
      </w:r>
      <w:r w:rsidRPr="00A7515D">
        <w:rPr>
          <w:rFonts w:ascii="Times New Roman" w:eastAsia="Calibri" w:hAnsi="Times New Roman" w:cs="Times New Roman"/>
          <w:lang w:val="fr-CA"/>
        </w:rPr>
        <w:t>ubventions</w:t>
      </w:r>
      <w:bookmarkEnd w:id="136"/>
    </w:p>
    <w:p w14:paraId="38ECD80D" w14:textId="53F365F7" w:rsidR="00183D26" w:rsidRPr="00A7515D" w:rsidRDefault="00183D26" w:rsidP="004429DC">
      <w:pPr>
        <w:spacing w:line="276" w:lineRule="auto"/>
        <w:jc w:val="both"/>
        <w:rPr>
          <w:color w:val="000000" w:themeColor="text1"/>
          <w:lang w:val="fr-CA"/>
        </w:rPr>
      </w:pPr>
      <w:r w:rsidRPr="00A7515D">
        <w:rPr>
          <w:rFonts w:eastAsia="Calibri"/>
          <w:color w:val="000000" w:themeColor="text1"/>
          <w:lang w:val="fr-CA"/>
        </w:rPr>
        <w:t>L’Association doit allouer un minimum de quinze pour</w:t>
      </w:r>
      <w:r w:rsidR="00EA3FB0" w:rsidRPr="00A7515D">
        <w:rPr>
          <w:rFonts w:eastAsia="Calibri"/>
          <w:color w:val="000000" w:themeColor="text1"/>
          <w:lang w:val="fr-CA"/>
        </w:rPr>
        <w:t xml:space="preserve"> c</w:t>
      </w:r>
      <w:r w:rsidRPr="00A7515D">
        <w:rPr>
          <w:rFonts w:eastAsia="Calibri"/>
          <w:color w:val="000000" w:themeColor="text1"/>
          <w:lang w:val="fr-CA"/>
        </w:rPr>
        <w:t xml:space="preserve">ent (15%) des cotisations </w:t>
      </w:r>
      <w:proofErr w:type="spellStart"/>
      <w:r w:rsidRPr="00A7515D">
        <w:rPr>
          <w:rFonts w:eastAsia="Calibri"/>
          <w:color w:val="000000" w:themeColor="text1"/>
          <w:lang w:val="fr-CA"/>
        </w:rPr>
        <w:t>perçues</w:t>
      </w:r>
      <w:proofErr w:type="spellEnd"/>
      <w:r w:rsidRPr="00A7515D">
        <w:rPr>
          <w:rFonts w:eastAsia="Calibri"/>
          <w:color w:val="000000" w:themeColor="text1"/>
          <w:lang w:val="fr-CA"/>
        </w:rPr>
        <w:t xml:space="preserve"> à un programme de bourse</w:t>
      </w:r>
      <w:r w:rsidR="004429DC">
        <w:rPr>
          <w:rFonts w:eastAsia="Calibri"/>
          <w:color w:val="000000" w:themeColor="text1"/>
          <w:lang w:val="fr-CA"/>
        </w:rPr>
        <w:t>s</w:t>
      </w:r>
      <w:r w:rsidRPr="00A7515D">
        <w:rPr>
          <w:rFonts w:eastAsia="Calibri"/>
          <w:color w:val="000000" w:themeColor="text1"/>
          <w:lang w:val="fr-CA"/>
        </w:rPr>
        <w:t xml:space="preserve"> et </w:t>
      </w:r>
      <w:r w:rsidR="004429DC">
        <w:rPr>
          <w:rFonts w:eastAsia="Calibri"/>
          <w:color w:val="000000" w:themeColor="text1"/>
          <w:lang w:val="fr-CA"/>
        </w:rPr>
        <w:t xml:space="preserve">de </w:t>
      </w:r>
      <w:r w:rsidRPr="00A7515D">
        <w:rPr>
          <w:rFonts w:eastAsia="Calibri"/>
          <w:color w:val="000000" w:themeColor="text1"/>
          <w:lang w:val="fr-CA"/>
        </w:rPr>
        <w:t>subvention</w:t>
      </w:r>
      <w:r w:rsidR="004429DC">
        <w:rPr>
          <w:rFonts w:eastAsia="Calibri"/>
          <w:color w:val="000000" w:themeColor="text1"/>
          <w:lang w:val="fr-CA"/>
        </w:rPr>
        <w:t>s</w:t>
      </w:r>
      <w:r w:rsidRPr="00A7515D">
        <w:rPr>
          <w:rFonts w:eastAsia="Calibri"/>
          <w:color w:val="000000" w:themeColor="text1"/>
          <w:lang w:val="fr-CA"/>
        </w:rPr>
        <w:t>.</w:t>
      </w:r>
      <w:r w:rsidRPr="00A7515D">
        <w:rPr>
          <w:color w:val="000000" w:themeColor="text1"/>
          <w:lang w:val="fr-CA"/>
        </w:rPr>
        <w:tab/>
      </w:r>
      <w:r w:rsidRPr="00A7515D">
        <w:rPr>
          <w:color w:val="000000" w:themeColor="text1"/>
          <w:lang w:val="fr-CA"/>
        </w:rPr>
        <w:tab/>
      </w:r>
    </w:p>
    <w:p w14:paraId="71292CF5" w14:textId="77777777" w:rsidR="00183D26" w:rsidRPr="00A7515D" w:rsidRDefault="00183D26" w:rsidP="00BB56C8">
      <w:pPr>
        <w:spacing w:line="276" w:lineRule="auto"/>
        <w:rPr>
          <w:color w:val="000000" w:themeColor="text1"/>
          <w:lang w:val="fr-CA"/>
        </w:rPr>
      </w:pP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r>
    </w:p>
    <w:p w14:paraId="6DA56673" w14:textId="279A0419" w:rsidR="00183D26" w:rsidRPr="00A7515D" w:rsidRDefault="00183D26" w:rsidP="00BB56C8">
      <w:pPr>
        <w:pStyle w:val="Titre3"/>
        <w:numPr>
          <w:ilvl w:val="1"/>
          <w:numId w:val="15"/>
        </w:numPr>
        <w:spacing w:line="276" w:lineRule="auto"/>
        <w:rPr>
          <w:rFonts w:ascii="Times New Roman" w:hAnsi="Times New Roman" w:cs="Times New Roman"/>
          <w:lang w:val="fr-CA"/>
        </w:rPr>
      </w:pPr>
      <w:bookmarkStart w:id="137" w:name="_Toc439847194"/>
      <w:r w:rsidRPr="00A7515D">
        <w:rPr>
          <w:rFonts w:ascii="Times New Roman" w:hAnsi="Times New Roman" w:cs="Times New Roman"/>
          <w:lang w:val="fr-CA"/>
        </w:rPr>
        <w:t xml:space="preserve">Don et </w:t>
      </w:r>
      <w:proofErr w:type="spellStart"/>
      <w:r w:rsidRPr="00A7515D">
        <w:rPr>
          <w:rFonts w:ascii="Times New Roman" w:hAnsi="Times New Roman" w:cs="Times New Roman"/>
          <w:lang w:val="fr-CA"/>
        </w:rPr>
        <w:t>prêt</w:t>
      </w:r>
      <w:proofErr w:type="spellEnd"/>
      <w:r w:rsidRPr="00A7515D">
        <w:rPr>
          <w:rFonts w:ascii="Times New Roman" w:hAnsi="Times New Roman" w:cs="Times New Roman"/>
          <w:lang w:val="fr-CA"/>
        </w:rPr>
        <w:t xml:space="preserve"> personnel</w:t>
      </w:r>
      <w:bookmarkEnd w:id="137"/>
    </w:p>
    <w:p w14:paraId="7D584269" w14:textId="71987336" w:rsidR="00183D26" w:rsidRPr="00A7515D" w:rsidRDefault="00183D26" w:rsidP="004429DC">
      <w:pPr>
        <w:spacing w:line="276" w:lineRule="auto"/>
        <w:jc w:val="both"/>
        <w:rPr>
          <w:color w:val="000000" w:themeColor="text1"/>
          <w:lang w:val="fr-CA"/>
        </w:rPr>
      </w:pPr>
      <w:r w:rsidRPr="00A7515D">
        <w:rPr>
          <w:rFonts w:eastAsia="Calibri"/>
          <w:color w:val="000000" w:themeColor="text1"/>
          <w:lang w:val="fr-CA"/>
        </w:rPr>
        <w:t xml:space="preserve">L’Association ne peut en aucune circonstance donner ou </w:t>
      </w:r>
      <w:proofErr w:type="spellStart"/>
      <w:r w:rsidRPr="00A7515D">
        <w:rPr>
          <w:rFonts w:eastAsia="Calibri"/>
          <w:color w:val="000000" w:themeColor="text1"/>
          <w:lang w:val="fr-CA"/>
        </w:rPr>
        <w:t>prêter</w:t>
      </w:r>
      <w:proofErr w:type="spellEnd"/>
      <w:r w:rsidRPr="00A7515D">
        <w:rPr>
          <w:rFonts w:eastAsia="Calibri"/>
          <w:color w:val="000000" w:themeColor="text1"/>
          <w:lang w:val="fr-CA"/>
        </w:rPr>
        <w:t xml:space="preserve"> quelque montant d’argent à ses membres pour des fins personnelles. </w:t>
      </w:r>
    </w:p>
    <w:p w14:paraId="3DF8A111" w14:textId="77777777" w:rsidR="00183D26" w:rsidRPr="00A7515D" w:rsidRDefault="00183D26" w:rsidP="00BB56C8">
      <w:pPr>
        <w:spacing w:line="276" w:lineRule="auto"/>
        <w:rPr>
          <w:color w:val="000000" w:themeColor="text1"/>
          <w:lang w:val="fr-CA"/>
        </w:rPr>
      </w:pPr>
      <w:r w:rsidRPr="00A7515D">
        <w:rPr>
          <w:color w:val="000000" w:themeColor="text1"/>
          <w:lang w:val="fr-CA"/>
        </w:rPr>
        <w:tab/>
      </w:r>
      <w:r w:rsidRPr="00A7515D">
        <w:rPr>
          <w:color w:val="000000" w:themeColor="text1"/>
          <w:lang w:val="fr-CA"/>
        </w:rPr>
        <w:tab/>
      </w:r>
      <w:r w:rsidRPr="00A7515D">
        <w:rPr>
          <w:color w:val="000000" w:themeColor="text1"/>
          <w:lang w:val="fr-CA"/>
        </w:rPr>
        <w:tab/>
      </w:r>
    </w:p>
    <w:p w14:paraId="1007D4AE" w14:textId="26F72900" w:rsidR="00183D26" w:rsidRPr="00A7515D" w:rsidRDefault="00183D26" w:rsidP="00BB56C8">
      <w:pPr>
        <w:pStyle w:val="Titre3"/>
        <w:numPr>
          <w:ilvl w:val="1"/>
          <w:numId w:val="15"/>
        </w:numPr>
        <w:spacing w:line="276" w:lineRule="auto"/>
        <w:rPr>
          <w:rFonts w:ascii="Times New Roman" w:hAnsi="Times New Roman" w:cs="Times New Roman"/>
          <w:lang w:val="fr-CA"/>
        </w:rPr>
      </w:pPr>
      <w:bookmarkStart w:id="138" w:name="_Toc439847195"/>
      <w:r w:rsidRPr="00A7515D">
        <w:rPr>
          <w:rFonts w:ascii="Times New Roman" w:hAnsi="Times New Roman" w:cs="Times New Roman"/>
          <w:lang w:val="fr-CA"/>
        </w:rPr>
        <w:lastRenderedPageBreak/>
        <w:t>État des résultats</w:t>
      </w:r>
      <w:bookmarkEnd w:id="138"/>
      <w:r w:rsidRPr="00A7515D">
        <w:rPr>
          <w:rFonts w:ascii="Times New Roman" w:hAnsi="Times New Roman" w:cs="Times New Roman"/>
          <w:color w:val="000000" w:themeColor="text1"/>
          <w:lang w:val="fr-CA"/>
        </w:rPr>
        <w:tab/>
      </w:r>
      <w:r w:rsidRPr="00A7515D">
        <w:rPr>
          <w:rFonts w:ascii="Times New Roman" w:hAnsi="Times New Roman" w:cs="Times New Roman"/>
          <w:color w:val="000000" w:themeColor="text1"/>
          <w:lang w:val="fr-CA"/>
        </w:rPr>
        <w:tab/>
      </w:r>
    </w:p>
    <w:p w14:paraId="1776C3A5" w14:textId="28FC8F16" w:rsidR="00183D26" w:rsidRPr="00A7515D" w:rsidRDefault="00183D26" w:rsidP="004429DC">
      <w:pPr>
        <w:spacing w:line="276" w:lineRule="auto"/>
        <w:jc w:val="both"/>
        <w:rPr>
          <w:lang w:val="fr-CA"/>
        </w:rPr>
      </w:pPr>
      <w:r w:rsidRPr="00A7515D">
        <w:rPr>
          <w:lang w:val="fr-CA"/>
        </w:rPr>
        <w:t xml:space="preserve">Le Conseil </w:t>
      </w:r>
      <w:proofErr w:type="spellStart"/>
      <w:r w:rsidRPr="00A7515D">
        <w:rPr>
          <w:lang w:val="fr-CA"/>
        </w:rPr>
        <w:t>exécutif</w:t>
      </w:r>
      <w:proofErr w:type="spellEnd"/>
      <w:r w:rsidRPr="00A7515D">
        <w:rPr>
          <w:lang w:val="fr-CA"/>
        </w:rPr>
        <w:t xml:space="preserve"> est responsable de tenir un registre à jour des </w:t>
      </w:r>
      <w:proofErr w:type="spellStart"/>
      <w:r w:rsidRPr="00A7515D">
        <w:rPr>
          <w:lang w:val="fr-CA"/>
        </w:rPr>
        <w:t>dépenses</w:t>
      </w:r>
      <w:proofErr w:type="spellEnd"/>
      <w:r w:rsidRPr="00A7515D">
        <w:rPr>
          <w:lang w:val="fr-CA"/>
        </w:rPr>
        <w:t xml:space="preserve"> et des revenus de l’ADEESE-UQAM, mis à jour au moins </w:t>
      </w:r>
      <w:r w:rsidR="004429DC">
        <w:rPr>
          <w:lang w:val="fr-CA"/>
        </w:rPr>
        <w:t>une fois par mois,</w:t>
      </w:r>
      <w:r w:rsidRPr="00A7515D">
        <w:rPr>
          <w:lang w:val="fr-CA"/>
        </w:rPr>
        <w:t xml:space="preserve"> sauf l'</w:t>
      </w:r>
      <w:proofErr w:type="spellStart"/>
      <w:r w:rsidRPr="00A7515D">
        <w:rPr>
          <w:lang w:val="fr-CA"/>
        </w:rPr>
        <w:t>éte</w:t>
      </w:r>
      <w:proofErr w:type="spellEnd"/>
      <w:r w:rsidRPr="00A7515D">
        <w:rPr>
          <w:lang w:val="fr-CA"/>
        </w:rPr>
        <w:t xml:space="preserve">́. Ce registre </w:t>
      </w:r>
      <w:r w:rsidR="004429DC">
        <w:rPr>
          <w:lang w:val="fr-CA"/>
        </w:rPr>
        <w:t>est</w:t>
      </w:r>
      <w:r w:rsidRPr="00A7515D">
        <w:rPr>
          <w:lang w:val="fr-CA"/>
        </w:rPr>
        <w:t xml:space="preserve"> ouvert en tout temps à l’examen de tout</w:t>
      </w:r>
      <w:r w:rsidR="00BC4D9A" w:rsidRPr="00A7515D">
        <w:rPr>
          <w:lang w:val="fr-CA"/>
        </w:rPr>
        <w:t>e personne</w:t>
      </w:r>
      <w:r w:rsidRPr="00A7515D">
        <w:rPr>
          <w:lang w:val="fr-CA"/>
        </w:rPr>
        <w:t xml:space="preserve"> membre au siège social. L’Association publie deux (2) fois l'an sur son site internet des états financiers suffisamment détaillés pour</w:t>
      </w:r>
      <w:r w:rsidR="004429DC">
        <w:rPr>
          <w:lang w:val="fr-CA"/>
        </w:rPr>
        <w:t xml:space="preserve"> permettre aux membres de connaitre s</w:t>
      </w:r>
      <w:r w:rsidRPr="00A7515D">
        <w:rPr>
          <w:lang w:val="fr-CA"/>
        </w:rPr>
        <w:t xml:space="preserve">a situation financière ainsi que son mode de financement. </w:t>
      </w:r>
    </w:p>
    <w:p w14:paraId="423C5FC4" w14:textId="77777777" w:rsidR="00183D26" w:rsidRPr="00A7515D" w:rsidRDefault="00183D26" w:rsidP="00BB56C8">
      <w:pPr>
        <w:spacing w:line="276" w:lineRule="auto"/>
        <w:rPr>
          <w:lang w:val="fr-CA"/>
        </w:rPr>
      </w:pPr>
    </w:p>
    <w:p w14:paraId="32E33DFB" w14:textId="73462A7F" w:rsidR="00183D26" w:rsidRPr="00A7515D" w:rsidRDefault="00183D26" w:rsidP="00BB56C8">
      <w:pPr>
        <w:pStyle w:val="Titre3"/>
        <w:numPr>
          <w:ilvl w:val="1"/>
          <w:numId w:val="15"/>
        </w:numPr>
        <w:spacing w:line="276" w:lineRule="auto"/>
        <w:rPr>
          <w:rFonts w:ascii="Times New Roman" w:hAnsi="Times New Roman" w:cs="Times New Roman"/>
          <w:lang w:val="fr-CA"/>
        </w:rPr>
      </w:pPr>
      <w:bookmarkStart w:id="139" w:name="_Toc439847196"/>
      <w:r w:rsidRPr="00A7515D">
        <w:rPr>
          <w:rFonts w:ascii="Times New Roman" w:hAnsi="Times New Roman" w:cs="Times New Roman"/>
          <w:lang w:val="fr-CA"/>
        </w:rPr>
        <w:t>Signataires et contrats</w:t>
      </w:r>
      <w:bookmarkEnd w:id="139"/>
    </w:p>
    <w:p w14:paraId="69FE0260" w14:textId="64F05C83" w:rsidR="00E8462D" w:rsidRPr="00A7515D" w:rsidRDefault="00183D26" w:rsidP="004429DC">
      <w:pPr>
        <w:spacing w:line="276" w:lineRule="auto"/>
        <w:jc w:val="both"/>
        <w:rPr>
          <w:lang w:val="fr-CA" w:eastAsia="zh-CN"/>
        </w:rPr>
      </w:pPr>
      <w:r w:rsidRPr="00A7515D">
        <w:rPr>
          <w:lang w:val="fr-CA"/>
        </w:rPr>
        <w:t>Tout contrat, convention o</w:t>
      </w:r>
      <w:r w:rsidR="00235BA7" w:rsidRPr="00A7515D">
        <w:rPr>
          <w:lang w:val="fr-CA"/>
        </w:rPr>
        <w:t>u</w:t>
      </w:r>
      <w:r w:rsidR="004429DC">
        <w:rPr>
          <w:lang w:val="fr-CA"/>
        </w:rPr>
        <w:t xml:space="preserve"> entente doit être signé par la,</w:t>
      </w:r>
      <w:r w:rsidR="00235BA7" w:rsidRPr="00A7515D">
        <w:rPr>
          <w:lang w:val="fr-CA"/>
        </w:rPr>
        <w:t xml:space="preserve"> le responsable à la coordination</w:t>
      </w:r>
      <w:r w:rsidRPr="00A7515D">
        <w:rPr>
          <w:lang w:val="fr-CA"/>
        </w:rPr>
        <w:t xml:space="preserve"> et </w:t>
      </w:r>
      <w:r w:rsidR="004429DC">
        <w:rPr>
          <w:lang w:val="fr-CA"/>
        </w:rPr>
        <w:t>la, le</w:t>
      </w:r>
      <w:r w:rsidR="00235BA7" w:rsidRPr="00A7515D">
        <w:rPr>
          <w:lang w:val="fr-CA"/>
        </w:rPr>
        <w:t xml:space="preserve"> </w:t>
      </w:r>
      <w:r w:rsidR="00E237C0" w:rsidRPr="00A7515D">
        <w:rPr>
          <w:lang w:val="fr-CA"/>
        </w:rPr>
        <w:t>responsable aux a</w:t>
      </w:r>
      <w:r w:rsidRPr="00A7515D">
        <w:rPr>
          <w:lang w:val="fr-CA"/>
        </w:rPr>
        <w:t>ffaires financières et administratives</w:t>
      </w:r>
      <w:r w:rsidR="005F35F5" w:rsidRPr="00A7515D">
        <w:rPr>
          <w:lang w:val="fr-CA"/>
        </w:rPr>
        <w:t xml:space="preserve">. </w:t>
      </w:r>
      <w:r w:rsidR="00E8462D" w:rsidRPr="00A7515D">
        <w:rPr>
          <w:lang w:val="fr-CA" w:eastAsia="zh-CN"/>
        </w:rPr>
        <w:t xml:space="preserve">Toute signature de contrat ou entente de service est précédée par une résolution adoptée par l’instance habilitée à le faire. </w:t>
      </w:r>
    </w:p>
    <w:p w14:paraId="24A7A88D" w14:textId="760647D1" w:rsidR="00E237C0" w:rsidRPr="00A7515D" w:rsidRDefault="00E237C0" w:rsidP="004429DC">
      <w:pPr>
        <w:spacing w:line="276" w:lineRule="auto"/>
        <w:jc w:val="both"/>
        <w:rPr>
          <w:lang w:val="fr-CA" w:eastAsia="zh-CN"/>
        </w:rPr>
      </w:pPr>
    </w:p>
    <w:p w14:paraId="4C8D91AE" w14:textId="406EF129" w:rsidR="00E237C0" w:rsidRPr="00A7515D" w:rsidRDefault="004429DC" w:rsidP="004429DC">
      <w:pPr>
        <w:spacing w:line="276" w:lineRule="auto"/>
        <w:jc w:val="both"/>
        <w:rPr>
          <w:lang w:val="fr-CA" w:eastAsia="zh-CN"/>
        </w:rPr>
      </w:pPr>
      <w:r>
        <w:rPr>
          <w:lang w:val="fr-CA" w:eastAsia="zh-CN"/>
        </w:rPr>
        <w:t>Toutes, tous</w:t>
      </w:r>
      <w:r w:rsidR="00E237C0" w:rsidRPr="00A7515D">
        <w:rPr>
          <w:lang w:val="fr-CA" w:eastAsia="zh-CN"/>
        </w:rPr>
        <w:t xml:space="preserve"> les signataires du compte bancaire de l’Association sont des </w:t>
      </w:r>
      <w:r w:rsidR="00EA3FB0" w:rsidRPr="00A7515D">
        <w:rPr>
          <w:lang w:val="fr-CA" w:eastAsia="zh-CN"/>
        </w:rPr>
        <w:t>exécutant</w:t>
      </w:r>
      <w:r>
        <w:rPr>
          <w:lang w:val="fr-CA" w:eastAsia="zh-CN"/>
        </w:rPr>
        <w:t>e</w:t>
      </w:r>
      <w:r w:rsidR="00EA3FB0" w:rsidRPr="00A7515D">
        <w:rPr>
          <w:lang w:val="fr-CA" w:eastAsia="zh-CN"/>
        </w:rPr>
        <w:t>s</w:t>
      </w:r>
      <w:r>
        <w:rPr>
          <w:lang w:val="fr-CA" w:eastAsia="zh-CN"/>
        </w:rPr>
        <w:t>, exécutants</w:t>
      </w:r>
      <w:r w:rsidR="00EA3FB0" w:rsidRPr="00A7515D">
        <w:rPr>
          <w:lang w:val="fr-CA" w:eastAsia="zh-CN"/>
        </w:rPr>
        <w:t>.</w:t>
      </w:r>
      <w:r w:rsidR="00E237C0" w:rsidRPr="00A7515D">
        <w:rPr>
          <w:lang w:val="fr-CA" w:eastAsia="zh-CN"/>
        </w:rPr>
        <w:t xml:space="preserve"> </w:t>
      </w:r>
      <w:r w:rsidR="00EA3FB0" w:rsidRPr="00A7515D">
        <w:rPr>
          <w:lang w:val="fr-CA" w:eastAsia="zh-CN"/>
        </w:rPr>
        <w:t>La personne responsable aux affaires financières et administratives</w:t>
      </w:r>
      <w:r w:rsidR="00E237C0" w:rsidRPr="00A7515D">
        <w:rPr>
          <w:lang w:val="fr-CA" w:eastAsia="zh-CN"/>
        </w:rPr>
        <w:t xml:space="preserve"> du Co</w:t>
      </w:r>
      <w:r w:rsidR="00EA3FB0" w:rsidRPr="00A7515D">
        <w:rPr>
          <w:lang w:val="fr-CA" w:eastAsia="zh-CN"/>
        </w:rPr>
        <w:t xml:space="preserve">nseil </w:t>
      </w:r>
      <w:r w:rsidR="00E237C0" w:rsidRPr="00A7515D">
        <w:rPr>
          <w:lang w:val="fr-CA" w:eastAsia="zh-CN"/>
        </w:rPr>
        <w:t>exécutif est obligatoirement un</w:t>
      </w:r>
      <w:r>
        <w:rPr>
          <w:lang w:val="fr-CA" w:eastAsia="zh-CN"/>
        </w:rPr>
        <w:t>e, un</w:t>
      </w:r>
      <w:r w:rsidR="00E237C0" w:rsidRPr="00A7515D">
        <w:rPr>
          <w:lang w:val="fr-CA" w:eastAsia="zh-CN"/>
        </w:rPr>
        <w:t xml:space="preserve"> des signataires du compte bancaire de l’Association. Il y a trois (3) signataires pour le compte bancaire de l’Association et l’émission des chèques ou les retraits au com</w:t>
      </w:r>
      <w:r>
        <w:rPr>
          <w:lang w:val="fr-CA" w:eastAsia="zh-CN"/>
        </w:rPr>
        <w:t>ptoir nécessitent au moins deux (2) signatures. Une exécutante, un exécutant</w:t>
      </w:r>
      <w:r w:rsidR="00E237C0" w:rsidRPr="00A7515D">
        <w:rPr>
          <w:lang w:val="fr-CA" w:eastAsia="zh-CN"/>
        </w:rPr>
        <w:t xml:space="preserve"> est désigné en tant que signataire par résolution du Comité exécutif. Advenant que le Comité exécutif ne puisse désigner trois (3) signataires, pour cause notamment de postes vacants au sein de celui-c</w:t>
      </w:r>
      <w:r w:rsidR="00E8462D" w:rsidRPr="00A7515D">
        <w:rPr>
          <w:lang w:val="fr-CA" w:eastAsia="zh-CN"/>
        </w:rPr>
        <w:t>i, le Conseil général</w:t>
      </w:r>
      <w:r w:rsidR="00E237C0" w:rsidRPr="00A7515D">
        <w:rPr>
          <w:lang w:val="fr-CA" w:eastAsia="zh-CN"/>
        </w:rPr>
        <w:t xml:space="preserve"> doit se prononcer sur cette question. </w:t>
      </w:r>
    </w:p>
    <w:p w14:paraId="67799F12" w14:textId="77777777" w:rsidR="00183D26" w:rsidRPr="00A7515D" w:rsidRDefault="00183D26" w:rsidP="00BB56C8">
      <w:pPr>
        <w:shd w:val="clear" w:color="auto" w:fill="FFFFFF"/>
        <w:spacing w:line="276" w:lineRule="auto"/>
        <w:rPr>
          <w:color w:val="000000" w:themeColor="text1"/>
          <w:lang w:val="fr-CA"/>
        </w:rPr>
      </w:pPr>
    </w:p>
    <w:p w14:paraId="3FD85C1E" w14:textId="77777777" w:rsidR="00183D26" w:rsidRPr="00A7515D" w:rsidRDefault="00183D26" w:rsidP="00BB56C8">
      <w:pPr>
        <w:pStyle w:val="Titre3"/>
        <w:numPr>
          <w:ilvl w:val="1"/>
          <w:numId w:val="15"/>
        </w:numPr>
        <w:spacing w:line="276" w:lineRule="auto"/>
        <w:rPr>
          <w:rFonts w:ascii="Times New Roman" w:hAnsi="Times New Roman" w:cs="Times New Roman"/>
          <w:lang w:val="fr-CA"/>
        </w:rPr>
      </w:pPr>
      <w:bookmarkStart w:id="140" w:name="_Toc439847197"/>
      <w:r w:rsidRPr="00A7515D">
        <w:rPr>
          <w:rFonts w:ascii="Times New Roman" w:hAnsi="Times New Roman" w:cs="Times New Roman"/>
          <w:lang w:val="fr-CA"/>
        </w:rPr>
        <w:t>Vérification des comptes</w:t>
      </w:r>
      <w:bookmarkEnd w:id="140"/>
    </w:p>
    <w:p w14:paraId="6A52B7EC" w14:textId="11118E00" w:rsidR="00183D26" w:rsidRPr="00A7515D" w:rsidRDefault="00183D26" w:rsidP="004429DC">
      <w:pPr>
        <w:widowControl w:val="0"/>
        <w:spacing w:after="240" w:line="276" w:lineRule="auto"/>
        <w:jc w:val="both"/>
        <w:rPr>
          <w:lang w:val="fr-CA"/>
        </w:rPr>
      </w:pPr>
      <w:r w:rsidRPr="00A7515D">
        <w:rPr>
          <w:color w:val="000000" w:themeColor="text1"/>
          <w:lang w:val="fr-CA"/>
        </w:rPr>
        <w:t xml:space="preserve">Les comptes de l'ADEESE-UQAM sont vérifiés à la fin de chaque année financière par </w:t>
      </w:r>
      <w:r w:rsidR="004429DC">
        <w:rPr>
          <w:color w:val="000000" w:themeColor="text1"/>
          <w:lang w:val="fr-CA"/>
        </w:rPr>
        <w:t xml:space="preserve">la, </w:t>
      </w:r>
      <w:r w:rsidRPr="00A7515D">
        <w:rPr>
          <w:color w:val="000000" w:themeColor="text1"/>
          <w:lang w:val="fr-CA"/>
        </w:rPr>
        <w:t xml:space="preserve">le ou les vérificateurs nommés à cette fin par l’Assemblée générale. Le rapport </w:t>
      </w:r>
      <w:r w:rsidR="004429DC">
        <w:rPr>
          <w:color w:val="000000" w:themeColor="text1"/>
          <w:lang w:val="fr-CA"/>
        </w:rPr>
        <w:t xml:space="preserve">des </w:t>
      </w:r>
      <w:r w:rsidRPr="00A7515D">
        <w:rPr>
          <w:color w:val="000000" w:themeColor="text1"/>
          <w:lang w:val="fr-CA"/>
        </w:rPr>
        <w:t>vérificateur</w:t>
      </w:r>
      <w:r w:rsidR="004429DC">
        <w:rPr>
          <w:color w:val="000000" w:themeColor="text1"/>
          <w:lang w:val="fr-CA"/>
        </w:rPr>
        <w:t>s</w:t>
      </w:r>
      <w:r w:rsidRPr="00A7515D">
        <w:rPr>
          <w:color w:val="000000" w:themeColor="text1"/>
          <w:lang w:val="fr-CA"/>
        </w:rPr>
        <w:t xml:space="preserve"> est disponible en tout temps au siège social et sur le site internet</w:t>
      </w:r>
      <w:r w:rsidR="004429DC">
        <w:rPr>
          <w:color w:val="000000" w:themeColor="text1"/>
          <w:lang w:val="fr-CA"/>
        </w:rPr>
        <w:t xml:space="preserve"> de l’Association</w:t>
      </w:r>
      <w:r w:rsidRPr="00A7515D">
        <w:rPr>
          <w:color w:val="000000" w:themeColor="text1"/>
          <w:lang w:val="fr-CA"/>
        </w:rPr>
        <w:t xml:space="preserve">. </w:t>
      </w:r>
    </w:p>
    <w:p w14:paraId="0266CE73" w14:textId="77777777" w:rsidR="00183D26" w:rsidRPr="00A7515D" w:rsidRDefault="00183D26" w:rsidP="00BB56C8">
      <w:pPr>
        <w:widowControl w:val="0"/>
        <w:spacing w:after="240" w:line="276" w:lineRule="auto"/>
        <w:rPr>
          <w:lang w:val="fr-CA"/>
        </w:rPr>
      </w:pPr>
    </w:p>
    <w:p w14:paraId="634C289E" w14:textId="23E31B38" w:rsidR="00183D26" w:rsidRPr="00A7515D" w:rsidRDefault="00183D26" w:rsidP="00BB56C8">
      <w:pPr>
        <w:pStyle w:val="Titre3"/>
        <w:numPr>
          <w:ilvl w:val="1"/>
          <w:numId w:val="15"/>
        </w:numPr>
        <w:spacing w:line="276" w:lineRule="auto"/>
        <w:rPr>
          <w:rFonts w:ascii="Times New Roman" w:hAnsi="Times New Roman" w:cs="Times New Roman"/>
          <w:color w:val="000000" w:themeColor="text1"/>
          <w:lang w:val="fr-CA"/>
        </w:rPr>
      </w:pPr>
      <w:bookmarkStart w:id="141" w:name="_Toc439847198"/>
      <w:r w:rsidRPr="00A7515D">
        <w:rPr>
          <w:rFonts w:ascii="Times New Roman" w:hAnsi="Times New Roman" w:cs="Times New Roman"/>
          <w:lang w:val="fr-CA"/>
        </w:rPr>
        <w:t>Retour de cotisation aux associations de programme</w:t>
      </w:r>
      <w:bookmarkEnd w:id="141"/>
      <w:r w:rsidRPr="00A7515D">
        <w:rPr>
          <w:rFonts w:ascii="Times New Roman" w:hAnsi="Times New Roman" w:cs="Times New Roman"/>
          <w:lang w:val="fr-CA"/>
        </w:rPr>
        <w:t xml:space="preserve"> </w:t>
      </w:r>
    </w:p>
    <w:p w14:paraId="7BBF32E6" w14:textId="77777777" w:rsidR="00183D26" w:rsidRPr="00A7515D" w:rsidRDefault="00183D26" w:rsidP="004429DC">
      <w:pPr>
        <w:spacing w:line="276" w:lineRule="auto"/>
        <w:jc w:val="both"/>
        <w:rPr>
          <w:rFonts w:eastAsia="Times New Roman"/>
          <w:lang w:val="fr-CA"/>
        </w:rPr>
      </w:pPr>
      <w:r w:rsidRPr="00A7515D">
        <w:rPr>
          <w:rFonts w:eastAsia="Times New Roman"/>
          <w:lang w:val="fr-CA"/>
        </w:rPr>
        <w:t>L’Association établit une redistribution du budget aux associations de programme selon la péréquation suivante :</w:t>
      </w:r>
    </w:p>
    <w:p w14:paraId="7110AB45" w14:textId="281E9421" w:rsidR="00183D26" w:rsidRPr="00A7515D" w:rsidRDefault="00183D26" w:rsidP="004429DC">
      <w:pPr>
        <w:pStyle w:val="Pardeliste"/>
        <w:numPr>
          <w:ilvl w:val="0"/>
          <w:numId w:val="21"/>
        </w:numPr>
        <w:suppressAutoHyphens w:val="0"/>
        <w:spacing w:line="276" w:lineRule="auto"/>
        <w:jc w:val="both"/>
        <w:rPr>
          <w:rFonts w:eastAsia="Times New Roman"/>
          <w:lang w:val="fr-CA"/>
        </w:rPr>
      </w:pPr>
      <w:r w:rsidRPr="00A7515D">
        <w:rPr>
          <w:lang w:val="fr-CA"/>
        </w:rPr>
        <w:t>Une somme minimale de 500$ par session (automne et hiver) est allouée à chaque association de module, indépendamment du nombre d’étudiantes</w:t>
      </w:r>
      <w:r w:rsidR="004429DC">
        <w:rPr>
          <w:lang w:val="fr-CA"/>
        </w:rPr>
        <w:t xml:space="preserve">, </w:t>
      </w:r>
      <w:r w:rsidRPr="00A7515D">
        <w:rPr>
          <w:lang w:val="fr-CA"/>
        </w:rPr>
        <w:t>étudiants et du nombre d’associations de module existantes</w:t>
      </w:r>
      <w:r w:rsidR="004429DC">
        <w:rPr>
          <w:lang w:val="fr-CA"/>
        </w:rPr>
        <w:t> ;</w:t>
      </w:r>
    </w:p>
    <w:p w14:paraId="278770E0" w14:textId="1B522D36" w:rsidR="00183D26" w:rsidRPr="00A7515D" w:rsidRDefault="00183D26" w:rsidP="004429DC">
      <w:pPr>
        <w:pStyle w:val="Pardeliste"/>
        <w:numPr>
          <w:ilvl w:val="0"/>
          <w:numId w:val="21"/>
        </w:numPr>
        <w:suppressAutoHyphens w:val="0"/>
        <w:spacing w:line="276" w:lineRule="auto"/>
        <w:jc w:val="both"/>
        <w:rPr>
          <w:rFonts w:eastAsia="Times New Roman"/>
          <w:lang w:val="fr-CA"/>
        </w:rPr>
      </w:pPr>
      <w:r w:rsidRPr="00A7515D">
        <w:rPr>
          <w:lang w:val="fr-CA"/>
        </w:rPr>
        <w:t>Une ristourne est versée aux associations de programme s’étant engagées dans l’organisation d'év</w:t>
      </w:r>
      <w:r w:rsidR="000C4DD6">
        <w:rPr>
          <w:lang w:val="fr-CA"/>
        </w:rPr>
        <w:t>è</w:t>
      </w:r>
      <w:r w:rsidRPr="00A7515D">
        <w:rPr>
          <w:lang w:val="fr-CA"/>
        </w:rPr>
        <w:t>nement de l'ADEESE-UQAM, au prorata de leur participation financière ou des billets vendus (par rapport au total des billets vendus, incluant la part de l’ADEESE-UQAM), et ce, lorsque l'activité engendre des surplus budgétaires</w:t>
      </w:r>
      <w:r w:rsidRPr="00A7515D">
        <w:rPr>
          <w:rFonts w:eastAsia="Times New Roman"/>
          <w:lang w:val="fr-CA"/>
        </w:rPr>
        <w:t>.</w:t>
      </w:r>
      <w:r w:rsidRPr="00A7515D">
        <w:rPr>
          <w:color w:val="000000" w:themeColor="text1"/>
          <w:lang w:val="fr-CA"/>
        </w:rPr>
        <w:tab/>
      </w:r>
    </w:p>
    <w:p w14:paraId="12021021" w14:textId="77777777" w:rsidR="00183D26" w:rsidRPr="00A7515D" w:rsidRDefault="00183D26" w:rsidP="00BB56C8">
      <w:pPr>
        <w:widowControl w:val="0"/>
        <w:spacing w:after="240" w:line="276" w:lineRule="auto"/>
        <w:rPr>
          <w:lang w:val="fr-CA"/>
        </w:rPr>
      </w:pPr>
    </w:p>
    <w:p w14:paraId="743171CA" w14:textId="77777777" w:rsidR="00183D26" w:rsidRPr="00A7515D" w:rsidRDefault="00183D26" w:rsidP="004429DC">
      <w:pPr>
        <w:widowControl w:val="0"/>
        <w:spacing w:after="240" w:line="276" w:lineRule="auto"/>
        <w:jc w:val="both"/>
        <w:rPr>
          <w:lang w:val="fr-CA"/>
        </w:rPr>
      </w:pPr>
      <w:r w:rsidRPr="00A7515D">
        <w:rPr>
          <w:lang w:val="fr-CA"/>
        </w:rPr>
        <w:t xml:space="preserve">Les chèques visant le transfert de cotisations pour un trimestre donné sont émis selon les circonstances </w:t>
      </w:r>
      <w:r w:rsidRPr="00A7515D">
        <w:rPr>
          <w:lang w:val="fr-CA"/>
        </w:rPr>
        <w:lastRenderedPageBreak/>
        <w:t xml:space="preserve">suivantes : </w:t>
      </w:r>
    </w:p>
    <w:p w14:paraId="27E74E3E" w14:textId="38258989" w:rsidR="00183D26" w:rsidRPr="00A7515D" w:rsidRDefault="00183D26" w:rsidP="004429DC">
      <w:pPr>
        <w:pStyle w:val="Pardeliste"/>
        <w:widowControl w:val="0"/>
        <w:numPr>
          <w:ilvl w:val="0"/>
          <w:numId w:val="22"/>
        </w:numPr>
        <w:suppressAutoHyphens w:val="0"/>
        <w:spacing w:after="240" w:line="276" w:lineRule="auto"/>
        <w:jc w:val="both"/>
        <w:rPr>
          <w:lang w:val="fr-CA"/>
        </w:rPr>
      </w:pPr>
      <w:r w:rsidRPr="00A7515D">
        <w:rPr>
          <w:lang w:val="fr-CA"/>
        </w:rPr>
        <w:t>L’association de programme a remis à l'ADEESE-UQAM ses coordonnées (local, courriel, téléphone, etc.) et les coordonnées de ses exécutant</w:t>
      </w:r>
      <w:r w:rsidR="004429DC">
        <w:rPr>
          <w:lang w:val="fr-CA"/>
        </w:rPr>
        <w:t>e</w:t>
      </w:r>
      <w:r w:rsidRPr="00A7515D">
        <w:rPr>
          <w:lang w:val="fr-CA"/>
        </w:rPr>
        <w:t>s</w:t>
      </w:r>
      <w:r w:rsidR="004429DC">
        <w:rPr>
          <w:lang w:val="fr-CA"/>
        </w:rPr>
        <w:t>, exécutants</w:t>
      </w:r>
      <w:r w:rsidRPr="00A7515D">
        <w:rPr>
          <w:lang w:val="fr-CA"/>
        </w:rPr>
        <w:t xml:space="preserve"> (courriels) ainsi que </w:t>
      </w:r>
      <w:r w:rsidRPr="00A7515D">
        <w:rPr>
          <w:color w:val="FF0000"/>
          <w:highlight w:val="yellow"/>
          <w:lang w:val="fr-CA"/>
        </w:rPr>
        <w:t>son budget</w:t>
      </w:r>
      <w:r w:rsidRPr="00A7515D">
        <w:rPr>
          <w:color w:val="FF0000"/>
          <w:lang w:val="fr-CA"/>
        </w:rPr>
        <w:t xml:space="preserve"> </w:t>
      </w:r>
      <w:r w:rsidRPr="00A7515D">
        <w:rPr>
          <w:lang w:val="fr-CA"/>
        </w:rPr>
        <w:t>pour l’année universitaire courante au plus tard trente (30) jours avant la fin du trimestre d’automne</w:t>
      </w:r>
      <w:r w:rsidR="004429DC">
        <w:rPr>
          <w:lang w:val="fr-CA"/>
        </w:rPr>
        <w:t>,</w:t>
      </w:r>
      <w:r w:rsidRPr="00A7515D">
        <w:rPr>
          <w:lang w:val="fr-CA"/>
        </w:rPr>
        <w:t xml:space="preserve"> ce qui lui permet de bénéficier du transfert de cotisations à la fois des trimestres d’automne et d’hiver</w:t>
      </w:r>
      <w:r w:rsidR="004429DC">
        <w:rPr>
          <w:lang w:val="fr-CA"/>
        </w:rPr>
        <w:t> </w:t>
      </w:r>
      <w:r w:rsidRPr="00A7515D">
        <w:rPr>
          <w:lang w:val="fr-CA"/>
        </w:rPr>
        <w:t>;</w:t>
      </w:r>
    </w:p>
    <w:p w14:paraId="6FB15DBD" w14:textId="20985047" w:rsidR="00183D26" w:rsidRPr="00A7515D" w:rsidRDefault="00183D26" w:rsidP="004429DC">
      <w:pPr>
        <w:pStyle w:val="Pardeliste"/>
        <w:widowControl w:val="0"/>
        <w:numPr>
          <w:ilvl w:val="0"/>
          <w:numId w:val="22"/>
        </w:numPr>
        <w:suppressAutoHyphens w:val="0"/>
        <w:spacing w:after="240" w:line="276" w:lineRule="auto"/>
        <w:jc w:val="both"/>
        <w:rPr>
          <w:lang w:val="fr-CA"/>
        </w:rPr>
      </w:pPr>
      <w:r w:rsidRPr="00A7515D">
        <w:rPr>
          <w:lang w:val="fr-CA"/>
        </w:rPr>
        <w:t xml:space="preserve">Si les coordonnées et le budget requis n’ont pas été remis dans le délai prescrit en a), ils doivent l’être au plus tard dans les trente (30) jours suivant le début du trimestre d’hiver. Passé ce délai, l’association de programme est réputée avoir renoncé aux transferts de cotisations des trimestres d’automne et d’hiver. Il est également entendu que dans un tel cas, l’association de programme ne peut pas recevoir le transfert de cotisations du trimestre d’automne. </w:t>
      </w:r>
      <w:r w:rsidRPr="00A7515D">
        <w:rPr>
          <w:rFonts w:ascii="MS Mincho" w:eastAsia="MS Mincho" w:hAnsi="MS Mincho" w:cs="MS Mincho"/>
          <w:lang w:val="fr-CA"/>
        </w:rPr>
        <w:t> </w:t>
      </w:r>
    </w:p>
    <w:p w14:paraId="026604DD" w14:textId="77777777" w:rsidR="00183D26" w:rsidRPr="00A7515D" w:rsidRDefault="00183D26" w:rsidP="004429DC">
      <w:pPr>
        <w:widowControl w:val="0"/>
        <w:spacing w:after="240" w:line="276" w:lineRule="auto"/>
        <w:jc w:val="both"/>
        <w:rPr>
          <w:lang w:val="fr-CA"/>
        </w:rPr>
      </w:pPr>
      <w:r w:rsidRPr="00A7515D">
        <w:rPr>
          <w:lang w:val="fr-CA"/>
        </w:rPr>
        <w:t xml:space="preserve">Si des changements importants surviennent au sein de l’association de programme, de l’ordre d’un déménagement, du départ ou de l’arrivée de plusieurs personnes au sein de son exécutif, en guise d’exemples, il est entendu que l’association procèderait sans trop attendre à une mise à jour de ses diverses coordonnées auprès de l’ADEESE-UQAM. </w:t>
      </w:r>
    </w:p>
    <w:p w14:paraId="1ED546AA" w14:textId="559AEB49" w:rsidR="00183D26" w:rsidRPr="00A7515D" w:rsidRDefault="00183D26" w:rsidP="004429DC">
      <w:pPr>
        <w:widowControl w:val="0"/>
        <w:spacing w:after="240" w:line="276" w:lineRule="auto"/>
        <w:jc w:val="both"/>
        <w:rPr>
          <w:lang w:val="fr-CA"/>
        </w:rPr>
      </w:pPr>
      <w:r w:rsidRPr="00A7515D">
        <w:rPr>
          <w:lang w:val="fr-CA"/>
        </w:rPr>
        <w:t>Les chèques visant le transfert de cotisations sont émis à la fin de chaque session. Les chèques sont remis en main</w:t>
      </w:r>
      <w:r w:rsidR="007977E7">
        <w:rPr>
          <w:lang w:val="fr-CA"/>
        </w:rPr>
        <w:t>s</w:t>
      </w:r>
      <w:r w:rsidRPr="00A7515D">
        <w:rPr>
          <w:lang w:val="fr-CA"/>
        </w:rPr>
        <w:t xml:space="preserve"> propre</w:t>
      </w:r>
      <w:r w:rsidR="007977E7">
        <w:rPr>
          <w:lang w:val="fr-CA"/>
        </w:rPr>
        <w:t>s</w:t>
      </w:r>
      <w:r w:rsidRPr="00A7515D">
        <w:rPr>
          <w:lang w:val="fr-CA"/>
        </w:rPr>
        <w:t xml:space="preserve"> au siège social ou lors de réunions du Conseil général.</w:t>
      </w:r>
    </w:p>
    <w:p w14:paraId="770499F6" w14:textId="77777777" w:rsidR="00183D26" w:rsidRPr="00A7515D" w:rsidRDefault="00183D26" w:rsidP="004429DC">
      <w:pPr>
        <w:widowControl w:val="0"/>
        <w:spacing w:after="240" w:line="276" w:lineRule="auto"/>
        <w:jc w:val="both"/>
        <w:rPr>
          <w:lang w:val="fr-CA"/>
        </w:rPr>
      </w:pPr>
      <w:r w:rsidRPr="00A7515D">
        <w:rPr>
          <w:lang w:val="fr-CA"/>
        </w:rPr>
        <w:t xml:space="preserve">L'association ne recevra aucun transfert pour la session suivante si l’une ou l’autre des situations suivantes se produit : </w:t>
      </w:r>
    </w:p>
    <w:p w14:paraId="069357AD" w14:textId="77777777" w:rsidR="00183D26" w:rsidRPr="00A7515D" w:rsidRDefault="00183D26" w:rsidP="004429DC">
      <w:pPr>
        <w:pStyle w:val="Pardeliste"/>
        <w:widowControl w:val="0"/>
        <w:numPr>
          <w:ilvl w:val="0"/>
          <w:numId w:val="23"/>
        </w:numPr>
        <w:suppressAutoHyphens w:val="0"/>
        <w:spacing w:after="240" w:line="276" w:lineRule="auto"/>
        <w:jc w:val="both"/>
        <w:rPr>
          <w:lang w:val="fr-CA"/>
        </w:rPr>
      </w:pPr>
      <w:r w:rsidRPr="00A7515D">
        <w:rPr>
          <w:lang w:val="fr-CA"/>
        </w:rPr>
        <w:t>Pour un trimestre donné (automne ou hiver), l’association de programme ne s’est pas présentée à au moins une (1) réunion du Conseil général.</w:t>
      </w:r>
    </w:p>
    <w:p w14:paraId="5D972B23" w14:textId="77777777" w:rsidR="00183D26" w:rsidRPr="00A7515D" w:rsidRDefault="00183D26" w:rsidP="004429DC">
      <w:pPr>
        <w:pStyle w:val="Pardeliste"/>
        <w:widowControl w:val="0"/>
        <w:numPr>
          <w:ilvl w:val="0"/>
          <w:numId w:val="23"/>
        </w:numPr>
        <w:suppressAutoHyphens w:val="0"/>
        <w:spacing w:after="240" w:line="276" w:lineRule="auto"/>
        <w:jc w:val="both"/>
        <w:rPr>
          <w:lang w:val="fr-CA"/>
        </w:rPr>
      </w:pPr>
      <w:r w:rsidRPr="00A7515D">
        <w:rPr>
          <w:lang w:val="fr-CA"/>
        </w:rPr>
        <w:t>L’association de programme, au-delà d’un délai fixé à un (1) mois après la fin de l’année financière de l’ADEESE-UQAM, n’a toujours pas remis à cette dernière son bilan financier à jour.</w:t>
      </w:r>
    </w:p>
    <w:p w14:paraId="2046A859" w14:textId="36D970AA" w:rsidR="007C24D5" w:rsidRPr="00A7515D" w:rsidRDefault="00E7799C" w:rsidP="00BB56C8">
      <w:pPr>
        <w:pStyle w:val="Titre1"/>
        <w:numPr>
          <w:ilvl w:val="0"/>
          <w:numId w:val="15"/>
        </w:numPr>
        <w:spacing w:line="276" w:lineRule="auto"/>
        <w:rPr>
          <w:rFonts w:ascii="Times New Roman" w:hAnsi="Times New Roman" w:cs="Times New Roman"/>
          <w:lang w:val="fr-CA"/>
        </w:rPr>
      </w:pPr>
      <w:bookmarkStart w:id="142" w:name="_Toc439847199"/>
      <w:r w:rsidRPr="00A7515D">
        <w:rPr>
          <w:rFonts w:ascii="Times New Roman" w:hAnsi="Times New Roman" w:cs="Times New Roman"/>
          <w:lang w:val="fr-CA"/>
        </w:rPr>
        <w:t>Disposition</w:t>
      </w:r>
      <w:r w:rsidR="00183D26" w:rsidRPr="00A7515D">
        <w:rPr>
          <w:rFonts w:ascii="Times New Roman" w:hAnsi="Times New Roman" w:cs="Times New Roman"/>
          <w:lang w:val="fr-CA"/>
        </w:rPr>
        <w:t>s</w:t>
      </w:r>
      <w:r w:rsidRPr="00A7515D">
        <w:rPr>
          <w:rFonts w:ascii="Times New Roman" w:hAnsi="Times New Roman" w:cs="Times New Roman"/>
          <w:lang w:val="fr-CA"/>
        </w:rPr>
        <w:t xml:space="preserve"> finale</w:t>
      </w:r>
      <w:r w:rsidR="00183D26" w:rsidRPr="00A7515D">
        <w:rPr>
          <w:rFonts w:ascii="Times New Roman" w:hAnsi="Times New Roman" w:cs="Times New Roman"/>
          <w:lang w:val="fr-CA"/>
        </w:rPr>
        <w:t>s</w:t>
      </w:r>
      <w:bookmarkEnd w:id="142"/>
      <w:r w:rsidRPr="00A7515D">
        <w:rPr>
          <w:rFonts w:ascii="Times New Roman" w:hAnsi="Times New Roman" w:cs="Times New Roman"/>
          <w:lang w:val="fr-CA"/>
        </w:rPr>
        <w:t xml:space="preserve"> </w:t>
      </w:r>
    </w:p>
    <w:p w14:paraId="3342411D" w14:textId="77777777" w:rsidR="00115E99" w:rsidRPr="00A7515D" w:rsidRDefault="00115E99" w:rsidP="00BB56C8">
      <w:pPr>
        <w:pStyle w:val="Titre3"/>
        <w:spacing w:line="276" w:lineRule="auto"/>
        <w:rPr>
          <w:rFonts w:ascii="Times New Roman" w:hAnsi="Times New Roman" w:cs="Times New Roman"/>
          <w:lang w:val="fr-CA"/>
        </w:rPr>
      </w:pPr>
    </w:p>
    <w:p w14:paraId="3FDC8F5E" w14:textId="037631FA" w:rsidR="00115E99" w:rsidRPr="00A7515D" w:rsidRDefault="00115E99" w:rsidP="00BB56C8">
      <w:pPr>
        <w:pStyle w:val="Titre3"/>
        <w:numPr>
          <w:ilvl w:val="1"/>
          <w:numId w:val="15"/>
        </w:numPr>
        <w:spacing w:line="276" w:lineRule="auto"/>
        <w:rPr>
          <w:rFonts w:ascii="Times New Roman" w:hAnsi="Times New Roman" w:cs="Times New Roman"/>
          <w:lang w:val="fr-CA"/>
        </w:rPr>
      </w:pPr>
      <w:bookmarkStart w:id="143" w:name="_Toc439847200"/>
      <w:r w:rsidRPr="00A7515D">
        <w:rPr>
          <w:rFonts w:ascii="Times New Roman" w:hAnsi="Times New Roman" w:cs="Times New Roman"/>
          <w:lang w:val="fr-CA"/>
        </w:rPr>
        <w:t>Modification aux règlements généraux</w:t>
      </w:r>
      <w:bookmarkEnd w:id="143"/>
    </w:p>
    <w:p w14:paraId="482E6CB3" w14:textId="77777777" w:rsidR="00115E99" w:rsidRPr="00A7515D" w:rsidRDefault="00115E99" w:rsidP="007977E7">
      <w:pPr>
        <w:spacing w:line="276" w:lineRule="auto"/>
        <w:jc w:val="both"/>
        <w:rPr>
          <w:lang w:val="fr-CA"/>
        </w:rPr>
      </w:pPr>
      <w:r w:rsidRPr="00A7515D">
        <w:rPr>
          <w:rFonts w:eastAsia="Times New Roman"/>
          <w:color w:val="000000" w:themeColor="text1"/>
          <w:lang w:val="fr-CA"/>
        </w:rPr>
        <w:t xml:space="preserve">Toute modification ou toute révocation des règlements généraux doit être annoncée à la réunion précédant son adoption par le dépôt d’un avis de motion. Cet avis doit identifier le ou les articles </w:t>
      </w:r>
      <w:proofErr w:type="spellStart"/>
      <w:r w:rsidRPr="00A7515D">
        <w:rPr>
          <w:rFonts w:eastAsia="Times New Roman"/>
          <w:color w:val="000000" w:themeColor="text1"/>
          <w:lang w:val="fr-CA"/>
        </w:rPr>
        <w:t>visés</w:t>
      </w:r>
      <w:proofErr w:type="spellEnd"/>
      <w:r w:rsidRPr="00A7515D">
        <w:rPr>
          <w:rFonts w:eastAsia="Times New Roman"/>
          <w:color w:val="000000" w:themeColor="text1"/>
          <w:lang w:val="fr-CA"/>
        </w:rPr>
        <w:t xml:space="preserve"> et stipuler la nature exacte de l’amendement. </w:t>
      </w:r>
    </w:p>
    <w:p w14:paraId="79D586E7" w14:textId="1F4FAE4D" w:rsidR="00115E99" w:rsidRPr="00A7515D" w:rsidRDefault="00115E99" w:rsidP="007977E7">
      <w:pPr>
        <w:spacing w:line="276" w:lineRule="auto"/>
        <w:jc w:val="both"/>
        <w:rPr>
          <w:color w:val="000000" w:themeColor="text1"/>
          <w:lang w:val="fr-CA"/>
        </w:rPr>
      </w:pPr>
      <w:r w:rsidRPr="00A7515D">
        <w:rPr>
          <w:rFonts w:eastAsia="Times New Roman"/>
          <w:color w:val="000000" w:themeColor="text1"/>
          <w:lang w:val="fr-CA"/>
        </w:rPr>
        <w:tab/>
      </w:r>
      <w:r w:rsidRPr="00A7515D">
        <w:rPr>
          <w:rFonts w:eastAsia="Times New Roman"/>
          <w:color w:val="000000" w:themeColor="text1"/>
          <w:lang w:val="fr-CA"/>
        </w:rPr>
        <w:tab/>
      </w:r>
      <w:r w:rsidRPr="00A7515D">
        <w:rPr>
          <w:rFonts w:eastAsia="Times New Roman"/>
          <w:color w:val="000000" w:themeColor="text1"/>
          <w:lang w:val="fr-CA"/>
        </w:rPr>
        <w:tab/>
      </w:r>
      <w:r w:rsidRPr="00A7515D">
        <w:rPr>
          <w:rFonts w:eastAsia="Times New Roman"/>
          <w:color w:val="000000" w:themeColor="text1"/>
          <w:lang w:val="fr-CA"/>
        </w:rPr>
        <w:tab/>
      </w:r>
    </w:p>
    <w:p w14:paraId="0FA53BF0" w14:textId="755EA72B" w:rsidR="00115E99" w:rsidRPr="00A7515D" w:rsidRDefault="00115E99" w:rsidP="007977E7">
      <w:pPr>
        <w:spacing w:line="276" w:lineRule="auto"/>
        <w:jc w:val="both"/>
        <w:rPr>
          <w:color w:val="000000" w:themeColor="text1"/>
          <w:lang w:val="fr-CA"/>
        </w:rPr>
      </w:pPr>
      <w:r w:rsidRPr="00A7515D">
        <w:rPr>
          <w:rFonts w:eastAsia="Times New Roman"/>
          <w:color w:val="000000" w:themeColor="text1"/>
          <w:lang w:val="fr-CA"/>
        </w:rPr>
        <w:t xml:space="preserve">Advenant qu’un avis de motion visant l’amendement d’un (1) ou plusieurs articles des Statuts et </w:t>
      </w:r>
      <w:proofErr w:type="spellStart"/>
      <w:r w:rsidRPr="00A7515D">
        <w:rPr>
          <w:rFonts w:eastAsia="Times New Roman"/>
          <w:color w:val="000000" w:themeColor="text1"/>
          <w:lang w:val="fr-CA"/>
        </w:rPr>
        <w:t>règlements</w:t>
      </w:r>
      <w:proofErr w:type="spellEnd"/>
      <w:r w:rsidRPr="00A7515D">
        <w:rPr>
          <w:rFonts w:eastAsia="Times New Roman"/>
          <w:color w:val="000000" w:themeColor="text1"/>
          <w:lang w:val="fr-CA"/>
        </w:rPr>
        <w:t xml:space="preserve"> ou des politiques de l’Associ</w:t>
      </w:r>
      <w:r w:rsidR="007977E7">
        <w:rPr>
          <w:rFonts w:eastAsia="Times New Roman"/>
          <w:color w:val="000000" w:themeColor="text1"/>
          <w:lang w:val="fr-CA"/>
        </w:rPr>
        <w:t xml:space="preserve">ation soit </w:t>
      </w:r>
      <w:proofErr w:type="spellStart"/>
      <w:r w:rsidR="007977E7">
        <w:rPr>
          <w:rFonts w:eastAsia="Times New Roman"/>
          <w:color w:val="000000" w:themeColor="text1"/>
          <w:lang w:val="fr-CA"/>
        </w:rPr>
        <w:t>dépose</w:t>
      </w:r>
      <w:proofErr w:type="spellEnd"/>
      <w:r w:rsidR="007977E7">
        <w:rPr>
          <w:rFonts w:eastAsia="Times New Roman"/>
          <w:color w:val="000000" w:themeColor="text1"/>
          <w:lang w:val="fr-CA"/>
        </w:rPr>
        <w:t xml:space="preserve">́ lors d’une </w:t>
      </w:r>
      <w:proofErr w:type="spellStart"/>
      <w:r w:rsidR="007977E7">
        <w:rPr>
          <w:rFonts w:eastAsia="Times New Roman"/>
          <w:color w:val="000000" w:themeColor="text1"/>
          <w:lang w:val="fr-CA"/>
        </w:rPr>
        <w:t>a</w:t>
      </w:r>
      <w:r w:rsidRPr="00A7515D">
        <w:rPr>
          <w:rFonts w:eastAsia="Times New Roman"/>
          <w:color w:val="000000" w:themeColor="text1"/>
          <w:lang w:val="fr-CA"/>
        </w:rPr>
        <w:t>ssemblée</w:t>
      </w:r>
      <w:proofErr w:type="spellEnd"/>
      <w:r w:rsidRPr="00A7515D">
        <w:rPr>
          <w:rFonts w:eastAsia="Times New Roman"/>
          <w:color w:val="000000" w:themeColor="text1"/>
          <w:lang w:val="fr-CA"/>
        </w:rPr>
        <w:t xml:space="preserve"> </w:t>
      </w:r>
      <w:proofErr w:type="spellStart"/>
      <w:r w:rsidRPr="00A7515D">
        <w:rPr>
          <w:rFonts w:eastAsia="Times New Roman"/>
          <w:color w:val="000000" w:themeColor="text1"/>
          <w:lang w:val="fr-CA"/>
        </w:rPr>
        <w:t>générale</w:t>
      </w:r>
      <w:proofErr w:type="spellEnd"/>
      <w:r w:rsidRPr="00A7515D">
        <w:rPr>
          <w:rFonts w:eastAsia="Times New Roman"/>
          <w:color w:val="000000" w:themeColor="text1"/>
          <w:lang w:val="fr-CA"/>
        </w:rPr>
        <w:t xml:space="preserve">, l’objet de cet avis de motion ne peut </w:t>
      </w:r>
      <w:proofErr w:type="spellStart"/>
      <w:r w:rsidRPr="00A7515D">
        <w:rPr>
          <w:rFonts w:eastAsia="Times New Roman"/>
          <w:color w:val="000000" w:themeColor="text1"/>
          <w:lang w:val="fr-CA"/>
        </w:rPr>
        <w:t>être</w:t>
      </w:r>
      <w:proofErr w:type="spellEnd"/>
      <w:r w:rsidRPr="00A7515D">
        <w:rPr>
          <w:rFonts w:eastAsia="Times New Roman"/>
          <w:color w:val="000000" w:themeColor="text1"/>
          <w:lang w:val="fr-CA"/>
        </w:rPr>
        <w:t xml:space="preserve"> </w:t>
      </w:r>
      <w:proofErr w:type="spellStart"/>
      <w:r w:rsidRPr="00A7515D">
        <w:rPr>
          <w:rFonts w:eastAsia="Times New Roman"/>
          <w:color w:val="000000" w:themeColor="text1"/>
          <w:lang w:val="fr-CA"/>
        </w:rPr>
        <w:t>entérine</w:t>
      </w:r>
      <w:proofErr w:type="spellEnd"/>
      <w:r w:rsidRPr="00A7515D">
        <w:rPr>
          <w:rFonts w:eastAsia="Times New Roman"/>
          <w:color w:val="000000" w:themeColor="text1"/>
          <w:lang w:val="fr-CA"/>
        </w:rPr>
        <w:t xml:space="preserve">́ lors de cette </w:t>
      </w:r>
      <w:proofErr w:type="spellStart"/>
      <w:r w:rsidRPr="00A7515D">
        <w:rPr>
          <w:rFonts w:eastAsia="Times New Roman"/>
          <w:color w:val="000000" w:themeColor="text1"/>
          <w:lang w:val="fr-CA"/>
        </w:rPr>
        <w:t>assemblée</w:t>
      </w:r>
      <w:proofErr w:type="spellEnd"/>
      <w:r w:rsidRPr="00A7515D">
        <w:rPr>
          <w:rFonts w:eastAsia="Times New Roman"/>
          <w:color w:val="000000" w:themeColor="text1"/>
          <w:lang w:val="fr-CA"/>
        </w:rPr>
        <w:t>. Un avi</w:t>
      </w:r>
      <w:r w:rsidR="007977E7">
        <w:rPr>
          <w:rFonts w:eastAsia="Times New Roman"/>
          <w:color w:val="000000" w:themeColor="text1"/>
          <w:lang w:val="fr-CA"/>
        </w:rPr>
        <w:t xml:space="preserve">s de convocation d’une seconde </w:t>
      </w:r>
      <w:proofErr w:type="spellStart"/>
      <w:r w:rsidR="007977E7">
        <w:rPr>
          <w:rFonts w:eastAsia="Times New Roman"/>
          <w:color w:val="000000" w:themeColor="text1"/>
          <w:lang w:val="fr-CA"/>
        </w:rPr>
        <w:t>a</w:t>
      </w:r>
      <w:r w:rsidRPr="00A7515D">
        <w:rPr>
          <w:rFonts w:eastAsia="Times New Roman"/>
          <w:color w:val="000000" w:themeColor="text1"/>
          <w:lang w:val="fr-CA"/>
        </w:rPr>
        <w:t>ssemblée</w:t>
      </w:r>
      <w:proofErr w:type="spellEnd"/>
      <w:r w:rsidRPr="00A7515D">
        <w:rPr>
          <w:rFonts w:eastAsia="Times New Roman"/>
          <w:color w:val="000000" w:themeColor="text1"/>
          <w:lang w:val="fr-CA"/>
        </w:rPr>
        <w:t xml:space="preserve"> </w:t>
      </w:r>
      <w:proofErr w:type="spellStart"/>
      <w:r w:rsidRPr="00A7515D">
        <w:rPr>
          <w:rFonts w:eastAsia="Times New Roman"/>
          <w:color w:val="000000" w:themeColor="text1"/>
          <w:lang w:val="fr-CA"/>
        </w:rPr>
        <w:t>générale</w:t>
      </w:r>
      <w:proofErr w:type="spellEnd"/>
      <w:r w:rsidRPr="00A7515D">
        <w:rPr>
          <w:rFonts w:eastAsia="Times New Roman"/>
          <w:color w:val="000000" w:themeColor="text1"/>
          <w:lang w:val="fr-CA"/>
        </w:rPr>
        <w:t xml:space="preserve"> est </w:t>
      </w:r>
      <w:proofErr w:type="spellStart"/>
      <w:r w:rsidRPr="00A7515D">
        <w:rPr>
          <w:rFonts w:eastAsia="Times New Roman"/>
          <w:color w:val="000000" w:themeColor="text1"/>
          <w:lang w:val="fr-CA"/>
        </w:rPr>
        <w:t>émis</w:t>
      </w:r>
      <w:proofErr w:type="spellEnd"/>
      <w:r w:rsidRPr="00A7515D">
        <w:rPr>
          <w:rFonts w:eastAsia="Times New Roman"/>
          <w:color w:val="000000" w:themeColor="text1"/>
          <w:lang w:val="fr-CA"/>
        </w:rPr>
        <w:t xml:space="preserve"> dans un </w:t>
      </w:r>
      <w:proofErr w:type="spellStart"/>
      <w:r w:rsidRPr="00A7515D">
        <w:rPr>
          <w:rFonts w:eastAsia="Times New Roman"/>
          <w:color w:val="000000" w:themeColor="text1"/>
          <w:lang w:val="fr-CA"/>
        </w:rPr>
        <w:t>délai</w:t>
      </w:r>
      <w:proofErr w:type="spellEnd"/>
      <w:r w:rsidRPr="00A7515D">
        <w:rPr>
          <w:rFonts w:eastAsia="Times New Roman"/>
          <w:color w:val="000000" w:themeColor="text1"/>
          <w:lang w:val="fr-CA"/>
        </w:rPr>
        <w:t xml:space="preserve"> </w:t>
      </w:r>
      <w:proofErr w:type="spellStart"/>
      <w:r w:rsidRPr="00A7515D">
        <w:rPr>
          <w:rFonts w:eastAsia="Times New Roman"/>
          <w:color w:val="000000" w:themeColor="text1"/>
          <w:lang w:val="fr-CA"/>
        </w:rPr>
        <w:t>détermine</w:t>
      </w:r>
      <w:proofErr w:type="spellEnd"/>
      <w:r w:rsidRPr="00A7515D">
        <w:rPr>
          <w:rFonts w:eastAsia="Times New Roman"/>
          <w:color w:val="000000" w:themeColor="text1"/>
          <w:lang w:val="fr-CA"/>
        </w:rPr>
        <w:t xml:space="preserve">́ par celle-ci ou par le Conseil </w:t>
      </w:r>
      <w:proofErr w:type="spellStart"/>
      <w:r w:rsidRPr="00A7515D">
        <w:rPr>
          <w:rFonts w:eastAsia="Times New Roman"/>
          <w:color w:val="000000" w:themeColor="text1"/>
          <w:lang w:val="fr-CA"/>
        </w:rPr>
        <w:t>exécutif</w:t>
      </w:r>
      <w:proofErr w:type="spellEnd"/>
      <w:r w:rsidRPr="00A7515D">
        <w:rPr>
          <w:rFonts w:eastAsia="Times New Roman"/>
          <w:color w:val="000000" w:themeColor="text1"/>
          <w:lang w:val="fr-CA"/>
        </w:rPr>
        <w:t xml:space="preserve">. L’ordre du jour de cette </w:t>
      </w:r>
      <w:proofErr w:type="spellStart"/>
      <w:r w:rsidRPr="00A7515D">
        <w:rPr>
          <w:rFonts w:eastAsia="Times New Roman"/>
          <w:color w:val="000000" w:themeColor="text1"/>
          <w:lang w:val="fr-CA"/>
        </w:rPr>
        <w:t>assemblée</w:t>
      </w:r>
      <w:proofErr w:type="spellEnd"/>
      <w:r w:rsidRPr="00A7515D">
        <w:rPr>
          <w:rFonts w:eastAsia="Times New Roman"/>
          <w:color w:val="000000" w:themeColor="text1"/>
          <w:lang w:val="fr-CA"/>
        </w:rPr>
        <w:t xml:space="preserve"> doit </w:t>
      </w:r>
      <w:proofErr w:type="spellStart"/>
      <w:r w:rsidRPr="00A7515D">
        <w:rPr>
          <w:rFonts w:eastAsia="Times New Roman"/>
          <w:color w:val="000000" w:themeColor="text1"/>
          <w:lang w:val="fr-CA"/>
        </w:rPr>
        <w:t>dès</w:t>
      </w:r>
      <w:proofErr w:type="spellEnd"/>
      <w:r w:rsidRPr="00A7515D">
        <w:rPr>
          <w:rFonts w:eastAsia="Times New Roman"/>
          <w:color w:val="000000" w:themeColor="text1"/>
          <w:lang w:val="fr-CA"/>
        </w:rPr>
        <w:t xml:space="preserve"> lors compter un point « Avis de motion aux règlements généraux ou aux </w:t>
      </w:r>
      <w:r w:rsidRPr="00A7515D">
        <w:rPr>
          <w:rFonts w:eastAsia="Times New Roman"/>
          <w:color w:val="000000" w:themeColor="text1"/>
          <w:lang w:val="fr-CA"/>
        </w:rPr>
        <w:lastRenderedPageBreak/>
        <w:t xml:space="preserve">politiques de l’Association » ou un </w:t>
      </w:r>
      <w:proofErr w:type="spellStart"/>
      <w:r w:rsidRPr="00A7515D">
        <w:rPr>
          <w:rFonts w:eastAsia="Times New Roman"/>
          <w:color w:val="000000" w:themeColor="text1"/>
          <w:lang w:val="fr-CA"/>
        </w:rPr>
        <w:t>équivalent</w:t>
      </w:r>
      <w:proofErr w:type="spellEnd"/>
      <w:r w:rsidRPr="00A7515D">
        <w:rPr>
          <w:rFonts w:eastAsia="Times New Roman"/>
          <w:color w:val="000000" w:themeColor="text1"/>
          <w:lang w:val="fr-CA"/>
        </w:rPr>
        <w:t xml:space="preserve">. C’est lors de cette seconde </w:t>
      </w:r>
      <w:proofErr w:type="spellStart"/>
      <w:r w:rsidRPr="00A7515D">
        <w:rPr>
          <w:rFonts w:eastAsia="Times New Roman"/>
          <w:color w:val="000000" w:themeColor="text1"/>
          <w:lang w:val="fr-CA"/>
        </w:rPr>
        <w:t>assemblée</w:t>
      </w:r>
      <w:proofErr w:type="spellEnd"/>
      <w:r w:rsidRPr="00A7515D">
        <w:rPr>
          <w:rFonts w:eastAsia="Times New Roman"/>
          <w:color w:val="000000" w:themeColor="text1"/>
          <w:lang w:val="fr-CA"/>
        </w:rPr>
        <w:t xml:space="preserve"> que l’objet de l’avis de motion est sujet à un </w:t>
      </w:r>
      <w:proofErr w:type="spellStart"/>
      <w:r w:rsidRPr="00A7515D">
        <w:rPr>
          <w:rFonts w:eastAsia="Times New Roman"/>
          <w:color w:val="000000" w:themeColor="text1"/>
          <w:lang w:val="fr-CA"/>
        </w:rPr>
        <w:t>entérinement</w:t>
      </w:r>
      <w:proofErr w:type="spellEnd"/>
      <w:r w:rsidRPr="00A7515D">
        <w:rPr>
          <w:rFonts w:eastAsia="Times New Roman"/>
          <w:color w:val="000000" w:themeColor="text1"/>
          <w:lang w:val="fr-CA"/>
        </w:rPr>
        <w:t xml:space="preserve">. Si cette seconde </w:t>
      </w:r>
      <w:proofErr w:type="spellStart"/>
      <w:r w:rsidRPr="00A7515D">
        <w:rPr>
          <w:rFonts w:eastAsia="Times New Roman"/>
          <w:color w:val="000000" w:themeColor="text1"/>
          <w:lang w:val="fr-CA"/>
        </w:rPr>
        <w:t>assemblée</w:t>
      </w:r>
      <w:proofErr w:type="spellEnd"/>
      <w:r w:rsidRPr="00A7515D">
        <w:rPr>
          <w:rFonts w:eastAsia="Times New Roman"/>
          <w:color w:val="000000" w:themeColor="text1"/>
          <w:lang w:val="fr-CA"/>
        </w:rPr>
        <w:t xml:space="preserve"> ne peut avoir lieu, notamment par faute de quorum, ou qu’elle ne parvient pas à traiter de l’avis de motion, le point « Avis de motion aux règlements généraux ou aux politiques de l’Association » ou un </w:t>
      </w:r>
      <w:proofErr w:type="spellStart"/>
      <w:r w:rsidRPr="00A7515D">
        <w:rPr>
          <w:rFonts w:eastAsia="Times New Roman"/>
          <w:color w:val="000000" w:themeColor="text1"/>
          <w:lang w:val="fr-CA"/>
        </w:rPr>
        <w:t>équivalent</w:t>
      </w:r>
      <w:proofErr w:type="spellEnd"/>
      <w:r w:rsidRPr="00A7515D">
        <w:rPr>
          <w:rFonts w:eastAsia="Times New Roman"/>
          <w:color w:val="000000" w:themeColor="text1"/>
          <w:lang w:val="fr-CA"/>
        </w:rPr>
        <w:t xml:space="preserve"> doit demeurer à l’ordre du jour des </w:t>
      </w:r>
      <w:proofErr w:type="spellStart"/>
      <w:r w:rsidRPr="00A7515D">
        <w:rPr>
          <w:rFonts w:eastAsia="Times New Roman"/>
          <w:color w:val="000000" w:themeColor="text1"/>
          <w:lang w:val="fr-CA"/>
        </w:rPr>
        <w:t>assemblées</w:t>
      </w:r>
      <w:proofErr w:type="spellEnd"/>
      <w:r w:rsidRPr="00A7515D">
        <w:rPr>
          <w:rFonts w:eastAsia="Times New Roman"/>
          <w:color w:val="000000" w:themeColor="text1"/>
          <w:lang w:val="fr-CA"/>
        </w:rPr>
        <w:t xml:space="preserve"> </w:t>
      </w:r>
      <w:proofErr w:type="spellStart"/>
      <w:r w:rsidRPr="00A7515D">
        <w:rPr>
          <w:rFonts w:eastAsia="Times New Roman"/>
          <w:color w:val="000000" w:themeColor="text1"/>
          <w:lang w:val="fr-CA"/>
        </w:rPr>
        <w:t>générales</w:t>
      </w:r>
      <w:proofErr w:type="spellEnd"/>
      <w:r w:rsidRPr="00A7515D">
        <w:rPr>
          <w:rFonts w:eastAsia="Times New Roman"/>
          <w:color w:val="000000" w:themeColor="text1"/>
          <w:lang w:val="fr-CA"/>
        </w:rPr>
        <w:t xml:space="preserve"> </w:t>
      </w:r>
      <w:proofErr w:type="spellStart"/>
      <w:r w:rsidRPr="00A7515D">
        <w:rPr>
          <w:rFonts w:eastAsia="Times New Roman"/>
          <w:color w:val="000000" w:themeColor="text1"/>
          <w:lang w:val="fr-CA"/>
        </w:rPr>
        <w:t>subséquentes</w:t>
      </w:r>
      <w:proofErr w:type="spellEnd"/>
      <w:r w:rsidRPr="00A7515D">
        <w:rPr>
          <w:rFonts w:eastAsia="Times New Roman"/>
          <w:color w:val="000000" w:themeColor="text1"/>
          <w:lang w:val="fr-CA"/>
        </w:rPr>
        <w:t xml:space="preserve">, et ce, jusqu’au traitement de l’avis de motion. </w:t>
      </w:r>
    </w:p>
    <w:p w14:paraId="50F92EF1" w14:textId="77777777" w:rsidR="00115E99" w:rsidRPr="00A7515D" w:rsidRDefault="00115E99" w:rsidP="007977E7">
      <w:pPr>
        <w:spacing w:line="276" w:lineRule="auto"/>
        <w:jc w:val="both"/>
        <w:rPr>
          <w:color w:val="000000" w:themeColor="text1"/>
          <w:lang w:val="fr-CA"/>
        </w:rPr>
      </w:pPr>
      <w:r w:rsidRPr="00A7515D">
        <w:rPr>
          <w:rFonts w:eastAsia="Times New Roman"/>
          <w:color w:val="000000" w:themeColor="text1"/>
          <w:lang w:val="fr-CA"/>
        </w:rPr>
        <w:tab/>
      </w:r>
      <w:r w:rsidRPr="00A7515D">
        <w:rPr>
          <w:rFonts w:eastAsia="Times New Roman"/>
          <w:color w:val="000000" w:themeColor="text1"/>
          <w:lang w:val="fr-CA"/>
        </w:rPr>
        <w:tab/>
      </w:r>
      <w:r w:rsidRPr="00A7515D">
        <w:rPr>
          <w:rFonts w:eastAsia="Times New Roman"/>
          <w:color w:val="000000" w:themeColor="text1"/>
          <w:lang w:val="fr-CA"/>
        </w:rPr>
        <w:tab/>
      </w:r>
      <w:r w:rsidRPr="00A7515D">
        <w:rPr>
          <w:rFonts w:eastAsia="Calibri"/>
          <w:color w:val="000000" w:themeColor="text1"/>
          <w:lang w:val="fr-CA"/>
        </w:rPr>
        <w:tab/>
      </w:r>
      <w:r w:rsidRPr="00A7515D">
        <w:rPr>
          <w:rFonts w:eastAsia="Calibri"/>
          <w:color w:val="000000" w:themeColor="text1"/>
          <w:lang w:val="fr-CA"/>
        </w:rPr>
        <w:tab/>
      </w:r>
      <w:r w:rsidRPr="00A7515D">
        <w:rPr>
          <w:rFonts w:eastAsia="Calibri"/>
          <w:color w:val="000000" w:themeColor="text1"/>
          <w:lang w:val="fr-CA"/>
        </w:rPr>
        <w:tab/>
        <w:t xml:space="preserve"> </w:t>
      </w:r>
      <w:r w:rsidRPr="00A7515D">
        <w:rPr>
          <w:rFonts w:eastAsia="Calibri"/>
          <w:color w:val="000000" w:themeColor="text1"/>
          <w:lang w:val="fr-CA"/>
        </w:rPr>
        <w:tab/>
        <w:t xml:space="preserve"> </w:t>
      </w:r>
      <w:r w:rsidRPr="00A7515D">
        <w:rPr>
          <w:rFonts w:eastAsia="Calibri"/>
          <w:color w:val="000000" w:themeColor="text1"/>
          <w:lang w:val="fr-CA"/>
        </w:rPr>
        <w:tab/>
      </w:r>
      <w:r w:rsidRPr="00A7515D">
        <w:rPr>
          <w:rFonts w:eastAsia="Calibri"/>
          <w:color w:val="000000" w:themeColor="text1"/>
          <w:lang w:val="fr-CA"/>
        </w:rPr>
        <w:tab/>
      </w:r>
      <w:r w:rsidRPr="00A7515D">
        <w:rPr>
          <w:rFonts w:eastAsia="Calibri"/>
          <w:color w:val="000000" w:themeColor="text1"/>
          <w:lang w:val="fr-CA"/>
        </w:rPr>
        <w:tab/>
      </w:r>
      <w:r w:rsidRPr="00A7515D">
        <w:rPr>
          <w:rFonts w:eastAsia="Calibri"/>
          <w:color w:val="000000" w:themeColor="text1"/>
          <w:lang w:val="fr-CA"/>
        </w:rPr>
        <w:tab/>
      </w:r>
      <w:r w:rsidRPr="00A7515D">
        <w:rPr>
          <w:rFonts w:eastAsia="Calibri"/>
          <w:color w:val="000000" w:themeColor="text1"/>
          <w:lang w:val="fr-CA"/>
        </w:rPr>
        <w:tab/>
      </w:r>
    </w:p>
    <w:p w14:paraId="028ABBB5" w14:textId="49ED48B6" w:rsidR="00115E99" w:rsidRPr="00A7515D" w:rsidRDefault="00115E99" w:rsidP="007977E7">
      <w:pPr>
        <w:spacing w:line="276" w:lineRule="auto"/>
        <w:jc w:val="both"/>
        <w:rPr>
          <w:lang w:val="fr-CA"/>
        </w:rPr>
      </w:pPr>
      <w:r w:rsidRPr="00A7515D">
        <w:rPr>
          <w:rFonts w:eastAsia="Calibri"/>
          <w:color w:val="000000" w:themeColor="text1"/>
          <w:lang w:val="fr-CA"/>
        </w:rPr>
        <w:t>L</w:t>
      </w:r>
      <w:r w:rsidR="00EA3FB0" w:rsidRPr="00A7515D">
        <w:rPr>
          <w:rFonts w:eastAsia="Calibri"/>
          <w:color w:val="000000" w:themeColor="text1"/>
          <w:lang w:val="fr-CA"/>
        </w:rPr>
        <w:t xml:space="preserve">a personne responsable au </w:t>
      </w:r>
      <w:proofErr w:type="spellStart"/>
      <w:r w:rsidR="00EA3FB0" w:rsidRPr="00A7515D">
        <w:rPr>
          <w:rFonts w:eastAsia="Calibri"/>
          <w:color w:val="000000" w:themeColor="text1"/>
          <w:lang w:val="fr-CA"/>
        </w:rPr>
        <w:t>s</w:t>
      </w:r>
      <w:r w:rsidRPr="00A7515D">
        <w:rPr>
          <w:rFonts w:eastAsia="Calibri"/>
          <w:color w:val="000000" w:themeColor="text1"/>
          <w:lang w:val="fr-CA"/>
        </w:rPr>
        <w:t>ecréta</w:t>
      </w:r>
      <w:r w:rsidR="00EA3FB0" w:rsidRPr="00A7515D">
        <w:rPr>
          <w:rFonts w:eastAsia="Calibri"/>
          <w:color w:val="000000" w:themeColor="text1"/>
          <w:lang w:val="fr-CA"/>
        </w:rPr>
        <w:t>riat</w:t>
      </w:r>
      <w:proofErr w:type="spellEnd"/>
      <w:r w:rsidRPr="00A7515D">
        <w:rPr>
          <w:rFonts w:eastAsia="Calibri"/>
          <w:color w:val="000000" w:themeColor="text1"/>
          <w:lang w:val="fr-CA"/>
        </w:rPr>
        <w:t xml:space="preserve"> </w:t>
      </w:r>
      <w:proofErr w:type="spellStart"/>
      <w:r w:rsidRPr="00A7515D">
        <w:rPr>
          <w:rFonts w:eastAsia="Calibri"/>
          <w:color w:val="000000" w:themeColor="text1"/>
          <w:lang w:val="fr-CA"/>
        </w:rPr>
        <w:t>général</w:t>
      </w:r>
      <w:proofErr w:type="spellEnd"/>
      <w:r w:rsidR="00EA3FB0" w:rsidRPr="00A7515D">
        <w:rPr>
          <w:rFonts w:eastAsia="Calibri"/>
          <w:color w:val="000000" w:themeColor="text1"/>
          <w:lang w:val="fr-CA"/>
        </w:rPr>
        <w:t xml:space="preserve"> d</w:t>
      </w:r>
      <w:r w:rsidRPr="00A7515D">
        <w:rPr>
          <w:rFonts w:eastAsia="Calibri"/>
          <w:color w:val="000000" w:themeColor="text1"/>
          <w:lang w:val="fr-CA"/>
        </w:rPr>
        <w:t xml:space="preserve">u Conseil </w:t>
      </w:r>
      <w:proofErr w:type="spellStart"/>
      <w:r w:rsidRPr="00A7515D">
        <w:rPr>
          <w:rFonts w:eastAsia="Calibri"/>
          <w:color w:val="000000" w:themeColor="text1"/>
          <w:lang w:val="fr-CA"/>
        </w:rPr>
        <w:t>exécutif</w:t>
      </w:r>
      <w:proofErr w:type="spellEnd"/>
      <w:r w:rsidRPr="00A7515D">
        <w:rPr>
          <w:rFonts w:eastAsia="Calibri"/>
          <w:color w:val="000000" w:themeColor="text1"/>
          <w:lang w:val="fr-CA"/>
        </w:rPr>
        <w:t xml:space="preserve"> ou l’</w:t>
      </w:r>
      <w:proofErr w:type="spellStart"/>
      <w:r w:rsidRPr="00A7515D">
        <w:rPr>
          <w:rFonts w:eastAsia="Calibri"/>
          <w:color w:val="000000" w:themeColor="text1"/>
          <w:lang w:val="fr-CA"/>
        </w:rPr>
        <w:t>e</w:t>
      </w:r>
      <w:r w:rsidR="007977E7">
        <w:rPr>
          <w:rFonts w:eastAsia="Times New Roman"/>
          <w:color w:val="000000" w:themeColor="text1"/>
          <w:lang w:val="fr-CA"/>
        </w:rPr>
        <w:t>xécutant</w:t>
      </w:r>
      <w:r w:rsidRPr="00A7515D">
        <w:rPr>
          <w:rFonts w:eastAsia="Times New Roman"/>
          <w:color w:val="000000" w:themeColor="text1"/>
          <w:lang w:val="fr-CA"/>
        </w:rPr>
        <w:t>e</w:t>
      </w:r>
      <w:proofErr w:type="spellEnd"/>
      <w:r w:rsidR="007977E7">
        <w:rPr>
          <w:rFonts w:eastAsia="Times New Roman"/>
          <w:color w:val="000000" w:themeColor="text1"/>
          <w:lang w:val="fr-CA"/>
        </w:rPr>
        <w:t>, exécutant</w:t>
      </w:r>
      <w:r w:rsidRPr="00A7515D">
        <w:rPr>
          <w:rFonts w:eastAsia="Calibri"/>
          <w:color w:val="000000" w:themeColor="text1"/>
          <w:lang w:val="fr-CA"/>
        </w:rPr>
        <w:t xml:space="preserve"> </w:t>
      </w:r>
      <w:r w:rsidR="000C4DD6">
        <w:rPr>
          <w:rFonts w:eastAsia="Calibri"/>
          <w:color w:val="000000" w:themeColor="text1"/>
          <w:lang w:val="fr-CA"/>
        </w:rPr>
        <w:t>responsabl</w:t>
      </w:r>
      <w:r w:rsidRPr="00A7515D">
        <w:rPr>
          <w:rFonts w:eastAsia="Calibri"/>
          <w:color w:val="000000" w:themeColor="text1"/>
          <w:lang w:val="fr-CA"/>
        </w:rPr>
        <w:t xml:space="preserve">e de cette </w:t>
      </w:r>
      <w:proofErr w:type="spellStart"/>
      <w:r w:rsidRPr="00A7515D">
        <w:rPr>
          <w:rFonts w:eastAsia="Calibri"/>
          <w:color w:val="000000" w:themeColor="text1"/>
          <w:lang w:val="fr-CA"/>
        </w:rPr>
        <w:t>responsabilite</w:t>
      </w:r>
      <w:proofErr w:type="spellEnd"/>
      <w:r w:rsidRPr="00A7515D">
        <w:rPr>
          <w:rFonts w:eastAsia="Calibri"/>
          <w:color w:val="000000" w:themeColor="text1"/>
          <w:lang w:val="fr-CA"/>
        </w:rPr>
        <w:t xml:space="preserve">́ veille à ce que les membres aient pu convenablement </w:t>
      </w:r>
      <w:proofErr w:type="spellStart"/>
      <w:r w:rsidRPr="00A7515D">
        <w:rPr>
          <w:rFonts w:eastAsia="Calibri"/>
          <w:color w:val="000000" w:themeColor="text1"/>
          <w:lang w:val="fr-CA"/>
        </w:rPr>
        <w:t>être</w:t>
      </w:r>
      <w:proofErr w:type="spellEnd"/>
      <w:r w:rsidRPr="00A7515D">
        <w:rPr>
          <w:rFonts w:eastAsia="Calibri"/>
          <w:color w:val="000000" w:themeColor="text1"/>
          <w:lang w:val="fr-CA"/>
        </w:rPr>
        <w:t xml:space="preserve"> au fait de l’avis de motion visant l’amendement d’un (1) ou</w:t>
      </w:r>
      <w:r w:rsidR="007977E7">
        <w:rPr>
          <w:rFonts w:eastAsia="Calibri"/>
          <w:color w:val="000000" w:themeColor="text1"/>
          <w:lang w:val="fr-CA"/>
        </w:rPr>
        <w:t xml:space="preserve"> de</w:t>
      </w:r>
      <w:r w:rsidRPr="00A7515D">
        <w:rPr>
          <w:rFonts w:eastAsia="Calibri"/>
          <w:color w:val="000000" w:themeColor="text1"/>
          <w:lang w:val="fr-CA"/>
        </w:rPr>
        <w:t xml:space="preserve"> plusieurs articles des Statuts et </w:t>
      </w:r>
      <w:proofErr w:type="spellStart"/>
      <w:r w:rsidRPr="00A7515D">
        <w:rPr>
          <w:rFonts w:eastAsia="Calibri"/>
          <w:color w:val="000000" w:themeColor="text1"/>
          <w:lang w:val="fr-CA"/>
        </w:rPr>
        <w:t>règlements</w:t>
      </w:r>
      <w:proofErr w:type="spellEnd"/>
      <w:r w:rsidRPr="00A7515D">
        <w:rPr>
          <w:rFonts w:eastAsia="Calibri"/>
          <w:color w:val="000000" w:themeColor="text1"/>
          <w:lang w:val="fr-CA"/>
        </w:rPr>
        <w:t xml:space="preserve"> ou des politiques de l’Association, et ce, dans un </w:t>
      </w:r>
      <w:proofErr w:type="spellStart"/>
      <w:r w:rsidRPr="00A7515D">
        <w:rPr>
          <w:rFonts w:eastAsia="Calibri"/>
          <w:color w:val="000000" w:themeColor="text1"/>
          <w:lang w:val="fr-CA"/>
        </w:rPr>
        <w:t>délai</w:t>
      </w:r>
      <w:proofErr w:type="spellEnd"/>
      <w:r w:rsidRPr="00A7515D">
        <w:rPr>
          <w:rFonts w:eastAsia="Calibri"/>
          <w:color w:val="000000" w:themeColor="text1"/>
          <w:lang w:val="fr-CA"/>
        </w:rPr>
        <w:t xml:space="preserve"> minimal de cinq </w:t>
      </w:r>
      <w:r w:rsidR="007977E7">
        <w:rPr>
          <w:rFonts w:eastAsia="Calibri"/>
          <w:color w:val="000000" w:themeColor="text1"/>
          <w:lang w:val="fr-CA"/>
        </w:rPr>
        <w:t xml:space="preserve">(5) jours ouvrables </w:t>
      </w:r>
      <w:proofErr w:type="spellStart"/>
      <w:r w:rsidR="007977E7">
        <w:rPr>
          <w:rFonts w:eastAsia="Calibri"/>
          <w:color w:val="000000" w:themeColor="text1"/>
          <w:lang w:val="fr-CA"/>
        </w:rPr>
        <w:t>précédant</w:t>
      </w:r>
      <w:proofErr w:type="spellEnd"/>
      <w:r w:rsidRPr="00A7515D">
        <w:rPr>
          <w:rFonts w:eastAsia="Calibri"/>
          <w:color w:val="000000" w:themeColor="text1"/>
          <w:lang w:val="fr-CA"/>
        </w:rPr>
        <w:t xml:space="preserve"> l’</w:t>
      </w:r>
      <w:proofErr w:type="spellStart"/>
      <w:r w:rsidRPr="00A7515D">
        <w:rPr>
          <w:rFonts w:eastAsia="Calibri"/>
          <w:color w:val="000000" w:themeColor="text1"/>
          <w:lang w:val="fr-CA"/>
        </w:rPr>
        <w:t>assemblée</w:t>
      </w:r>
      <w:proofErr w:type="spellEnd"/>
      <w:r w:rsidRPr="00A7515D">
        <w:rPr>
          <w:rFonts w:eastAsia="Calibri"/>
          <w:color w:val="000000" w:themeColor="text1"/>
          <w:lang w:val="fr-CA"/>
        </w:rPr>
        <w:t xml:space="preserve"> où l’objet de cet avis de motion est sujet à un </w:t>
      </w:r>
      <w:proofErr w:type="spellStart"/>
      <w:r w:rsidRPr="00A7515D">
        <w:rPr>
          <w:rFonts w:eastAsia="Calibri"/>
          <w:color w:val="000000" w:themeColor="text1"/>
          <w:lang w:val="fr-CA"/>
        </w:rPr>
        <w:t>entérinement</w:t>
      </w:r>
      <w:proofErr w:type="spellEnd"/>
      <w:r w:rsidRPr="00A7515D">
        <w:rPr>
          <w:rFonts w:eastAsia="Calibri"/>
          <w:color w:val="000000" w:themeColor="text1"/>
          <w:lang w:val="fr-CA"/>
        </w:rPr>
        <w:t xml:space="preserve">. L’avis de motion doit notamment être diffusé </w:t>
      </w:r>
      <w:r w:rsidR="000C4DD6">
        <w:rPr>
          <w:rFonts w:eastAsia="Calibri"/>
          <w:color w:val="000000" w:themeColor="text1"/>
          <w:lang w:val="fr-CA"/>
        </w:rPr>
        <w:t>par</w:t>
      </w:r>
      <w:r w:rsidRPr="00A7515D">
        <w:rPr>
          <w:rFonts w:eastAsia="Calibri"/>
          <w:color w:val="000000" w:themeColor="text1"/>
          <w:lang w:val="fr-CA"/>
        </w:rPr>
        <w:t xml:space="preserve"> le site internet</w:t>
      </w:r>
      <w:r w:rsidR="007977E7">
        <w:rPr>
          <w:rFonts w:eastAsia="Calibri"/>
          <w:color w:val="000000" w:themeColor="text1"/>
          <w:lang w:val="fr-CA"/>
        </w:rPr>
        <w:t xml:space="preserve"> de l’Association</w:t>
      </w:r>
      <w:r w:rsidRPr="00A7515D">
        <w:rPr>
          <w:rFonts w:eastAsia="Calibri"/>
          <w:color w:val="000000" w:themeColor="text1"/>
          <w:lang w:val="fr-CA"/>
        </w:rPr>
        <w:t xml:space="preserve">. </w:t>
      </w:r>
    </w:p>
    <w:p w14:paraId="529D6827" w14:textId="77777777" w:rsidR="00115E99" w:rsidRPr="00A7515D" w:rsidRDefault="00115E99" w:rsidP="007977E7">
      <w:pPr>
        <w:pStyle w:val="Titre3"/>
        <w:spacing w:line="276" w:lineRule="auto"/>
        <w:jc w:val="both"/>
        <w:rPr>
          <w:rFonts w:ascii="Times New Roman" w:hAnsi="Times New Roman" w:cs="Times New Roman"/>
          <w:lang w:val="fr-CA"/>
        </w:rPr>
      </w:pPr>
    </w:p>
    <w:p w14:paraId="646F6342" w14:textId="026E31D2" w:rsidR="00115E99" w:rsidRPr="00A7515D" w:rsidRDefault="00115E99" w:rsidP="007977E7">
      <w:pPr>
        <w:pStyle w:val="Titre3"/>
        <w:numPr>
          <w:ilvl w:val="1"/>
          <w:numId w:val="15"/>
        </w:numPr>
        <w:spacing w:line="276" w:lineRule="auto"/>
        <w:jc w:val="both"/>
        <w:rPr>
          <w:rFonts w:ascii="Times New Roman" w:hAnsi="Times New Roman" w:cs="Times New Roman"/>
          <w:lang w:val="fr-CA"/>
        </w:rPr>
      </w:pPr>
      <w:bookmarkStart w:id="144" w:name="_Toc439847201"/>
      <w:r w:rsidRPr="00A7515D">
        <w:rPr>
          <w:rFonts w:ascii="Times New Roman" w:hAnsi="Times New Roman" w:cs="Times New Roman"/>
          <w:lang w:val="fr-CA"/>
        </w:rPr>
        <w:t>Levée</w:t>
      </w:r>
      <w:bookmarkEnd w:id="144"/>
    </w:p>
    <w:p w14:paraId="4A2A8384" w14:textId="2F934576" w:rsidR="00115E99" w:rsidRPr="00A7515D" w:rsidRDefault="00115E99" w:rsidP="007977E7">
      <w:pPr>
        <w:spacing w:line="276" w:lineRule="auto"/>
        <w:jc w:val="both"/>
        <w:rPr>
          <w:color w:val="000000" w:themeColor="text1"/>
          <w:lang w:val="fr-CA"/>
        </w:rPr>
      </w:pPr>
      <w:r w:rsidRPr="00A7515D">
        <w:rPr>
          <w:rFonts w:eastAsia="Calibri"/>
          <w:color w:val="000000" w:themeColor="text1"/>
          <w:lang w:val="fr-CA"/>
        </w:rPr>
        <w:t xml:space="preserve">À titre exceptionnel, seule l’Assemblée générale peut révoquer les présents règlements généraux entièrement ou en partie. Cette levée doit être faite par le dépôt d’une proposition privilégiée spécifiant les articles à lever. La levée des articles des chapitres 1, 2, 3 et 4 des règlements généraux est impossible. La levée des autres articles des règlements généraux doit être adoptée à l’unanimité des voix exprimées. La levée des articles des Politiques doit être adoptée aux deux tiers (2/3) des voix exprimées. La levée prend fin à la fermeture de l’Assemblée générale. </w:t>
      </w:r>
    </w:p>
    <w:p w14:paraId="203FC9B9" w14:textId="77777777" w:rsidR="00115E99" w:rsidRPr="00A7515D" w:rsidRDefault="00115E99" w:rsidP="007977E7">
      <w:pPr>
        <w:pStyle w:val="Contenudetableau"/>
        <w:spacing w:line="276" w:lineRule="auto"/>
        <w:ind w:left="720"/>
        <w:jc w:val="both"/>
        <w:rPr>
          <w:sz w:val="21"/>
          <w:szCs w:val="21"/>
          <w:lang w:val="fr-CA"/>
        </w:rPr>
      </w:pPr>
    </w:p>
    <w:p w14:paraId="2838097E" w14:textId="05A2B0FC" w:rsidR="007C24D5" w:rsidRPr="00A7515D" w:rsidRDefault="00E7799C" w:rsidP="007977E7">
      <w:pPr>
        <w:pStyle w:val="Titre3"/>
        <w:numPr>
          <w:ilvl w:val="1"/>
          <w:numId w:val="15"/>
        </w:numPr>
        <w:spacing w:line="276" w:lineRule="auto"/>
        <w:jc w:val="both"/>
        <w:rPr>
          <w:rFonts w:ascii="Times New Roman" w:hAnsi="Times New Roman" w:cs="Times New Roman"/>
          <w:lang w:val="fr-CA"/>
        </w:rPr>
      </w:pPr>
      <w:bookmarkStart w:id="145" w:name="_Toc439847202"/>
      <w:r w:rsidRPr="00A7515D">
        <w:rPr>
          <w:rFonts w:ascii="Times New Roman" w:hAnsi="Times New Roman" w:cs="Times New Roman"/>
          <w:lang w:val="fr-CA"/>
        </w:rPr>
        <w:t>Dissolution</w:t>
      </w:r>
      <w:bookmarkEnd w:id="145"/>
    </w:p>
    <w:p w14:paraId="2632C2C4" w14:textId="66263D2C" w:rsidR="00115E99" w:rsidRPr="00A7515D" w:rsidRDefault="00115E99" w:rsidP="007977E7">
      <w:pPr>
        <w:spacing w:line="276" w:lineRule="auto"/>
        <w:jc w:val="both"/>
        <w:rPr>
          <w:lang w:val="fr-CA" w:eastAsia="zh-CN"/>
        </w:rPr>
      </w:pPr>
      <w:r w:rsidRPr="00A7515D">
        <w:rPr>
          <w:lang w:val="fr-CA" w:eastAsia="zh-CN"/>
        </w:rPr>
        <w:t xml:space="preserve">La Corporation ne peut être dissoute que suite à un référendum auquel participent trente pour cent (30%) de ses membres. Pour ce faire, les membres doivent voter aux deux tiers en faveur de la proposition de dissolution. Dans ce cas, </w:t>
      </w:r>
      <w:r w:rsidR="00B37DF2" w:rsidRPr="00A7515D">
        <w:rPr>
          <w:lang w:val="fr-CA" w:eastAsia="zh-CN"/>
        </w:rPr>
        <w:t>la première étape est de régler les paiements des divers créanciers.</w:t>
      </w:r>
      <w:r w:rsidR="009B0B5A" w:rsidRPr="00A7515D">
        <w:rPr>
          <w:lang w:val="fr-CA" w:eastAsia="zh-CN"/>
        </w:rPr>
        <w:t xml:space="preserve"> </w:t>
      </w:r>
      <w:r w:rsidR="00B37DF2" w:rsidRPr="00A7515D">
        <w:rPr>
          <w:lang w:val="fr-CA" w:eastAsia="zh-CN"/>
        </w:rPr>
        <w:t>Ensuite, la tota</w:t>
      </w:r>
      <w:r w:rsidR="009B0B5A" w:rsidRPr="00A7515D">
        <w:rPr>
          <w:lang w:val="fr-CA" w:eastAsia="zh-CN"/>
        </w:rPr>
        <w:t>lité</w:t>
      </w:r>
      <w:r w:rsidR="00B37DF2" w:rsidRPr="00A7515D">
        <w:rPr>
          <w:lang w:val="fr-CA" w:eastAsia="zh-CN"/>
        </w:rPr>
        <w:t xml:space="preserve"> de l'argent restant et d</w:t>
      </w:r>
      <w:r w:rsidRPr="00A7515D">
        <w:rPr>
          <w:lang w:val="fr-CA" w:eastAsia="zh-CN"/>
        </w:rPr>
        <w:t xml:space="preserve">es biens de l’ADEESE-UQAM </w:t>
      </w:r>
      <w:r w:rsidR="007977E7">
        <w:rPr>
          <w:lang w:val="fr-CA" w:eastAsia="zh-CN"/>
        </w:rPr>
        <w:t>est</w:t>
      </w:r>
      <w:r w:rsidRPr="00A7515D">
        <w:rPr>
          <w:lang w:val="fr-CA" w:eastAsia="zh-CN"/>
        </w:rPr>
        <w:t xml:space="preserve"> dévolu</w:t>
      </w:r>
      <w:r w:rsidR="009B0B5A" w:rsidRPr="00A7515D">
        <w:rPr>
          <w:lang w:val="fr-CA" w:eastAsia="zh-CN"/>
        </w:rPr>
        <w:t>e</w:t>
      </w:r>
      <w:r w:rsidRPr="00A7515D">
        <w:rPr>
          <w:lang w:val="fr-CA" w:eastAsia="zh-CN"/>
        </w:rPr>
        <w:t xml:space="preserve"> à </w:t>
      </w:r>
      <w:r w:rsidR="00B37DF2" w:rsidRPr="00A7515D">
        <w:rPr>
          <w:lang w:val="fr-CA" w:eastAsia="zh-CN"/>
        </w:rPr>
        <w:t>des bourses aux étudiant</w:t>
      </w:r>
      <w:r w:rsidR="007977E7">
        <w:rPr>
          <w:lang w:val="fr-CA" w:eastAsia="zh-CN"/>
        </w:rPr>
        <w:t>e</w:t>
      </w:r>
      <w:r w:rsidR="00B37DF2" w:rsidRPr="00A7515D">
        <w:rPr>
          <w:lang w:val="fr-CA" w:eastAsia="zh-CN"/>
        </w:rPr>
        <w:t>s</w:t>
      </w:r>
      <w:r w:rsidR="007977E7">
        <w:rPr>
          <w:lang w:val="fr-CA" w:eastAsia="zh-CN"/>
        </w:rPr>
        <w:t>, étudiants</w:t>
      </w:r>
      <w:r w:rsidR="00B37DF2" w:rsidRPr="00A7515D">
        <w:rPr>
          <w:lang w:val="fr-CA" w:eastAsia="zh-CN"/>
        </w:rPr>
        <w:t xml:space="preserve"> de l'UQAM </w:t>
      </w:r>
      <w:r w:rsidRPr="00A7515D">
        <w:rPr>
          <w:lang w:val="fr-CA" w:eastAsia="zh-CN"/>
        </w:rPr>
        <w:t xml:space="preserve">ou, à défaut, à une ou plusieurs organisations œuvrant, au Québec, dans le domaine de l’éducation. </w:t>
      </w:r>
    </w:p>
    <w:p w14:paraId="08D0FA8C" w14:textId="77777777" w:rsidR="007C24D5" w:rsidRPr="00A7515D" w:rsidRDefault="007C24D5" w:rsidP="007977E7">
      <w:pPr>
        <w:spacing w:line="276" w:lineRule="auto"/>
        <w:jc w:val="both"/>
        <w:rPr>
          <w:lang w:val="fr-CA"/>
        </w:rPr>
      </w:pPr>
    </w:p>
    <w:sectPr w:rsidR="007C24D5" w:rsidRPr="00A7515D">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0" w:footer="0" w:gutter="0"/>
      <w:cols w:space="720"/>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E842A" w14:textId="77777777" w:rsidR="00762E53" w:rsidRDefault="00762E53" w:rsidP="00C87A13">
      <w:r>
        <w:separator/>
      </w:r>
    </w:p>
  </w:endnote>
  <w:endnote w:type="continuationSeparator" w:id="0">
    <w:p w14:paraId="37D68ABE" w14:textId="77777777" w:rsidR="00762E53" w:rsidRDefault="00762E53" w:rsidP="00C8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Liberation Sans">
    <w:altName w:val="Arial"/>
    <w:charset w:val="01"/>
    <w:family w:val="swiss"/>
    <w:pitch w:val="variable"/>
  </w:font>
  <w:font w:name="OpenSymbol">
    <w:altName w:val="Arial Unicode MS"/>
    <w:charset w:val="01"/>
    <w:family w:val="roman"/>
    <w:pitch w:val="variable"/>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A3569C" w14:textId="77777777" w:rsidR="00FD18CE" w:rsidRDefault="00FD18CE" w:rsidP="00C87A1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00F1B9E" w14:textId="77777777" w:rsidR="00FD18CE" w:rsidRDefault="00FD18CE" w:rsidP="00C87A13">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8503AE" w14:textId="77777777" w:rsidR="00FD18CE" w:rsidRDefault="00FD18CE" w:rsidP="00C87A1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337E0">
      <w:rPr>
        <w:rStyle w:val="Numrodepage"/>
        <w:noProof/>
      </w:rPr>
      <w:t>26</w:t>
    </w:r>
    <w:r>
      <w:rPr>
        <w:rStyle w:val="Numrodepage"/>
      </w:rPr>
      <w:fldChar w:fldCharType="end"/>
    </w:r>
  </w:p>
  <w:p w14:paraId="7AA15D4B" w14:textId="77777777" w:rsidR="00FD18CE" w:rsidRDefault="00FD18CE" w:rsidP="00C87A13">
    <w:pPr>
      <w:pStyle w:val="Pieddepage"/>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10B78FA" w14:textId="77777777" w:rsidR="00C64C71" w:rsidRDefault="00C64C7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9A056" w14:textId="77777777" w:rsidR="00762E53" w:rsidRDefault="00762E53" w:rsidP="00C87A13">
      <w:r>
        <w:separator/>
      </w:r>
    </w:p>
  </w:footnote>
  <w:footnote w:type="continuationSeparator" w:id="0">
    <w:p w14:paraId="22A0B679" w14:textId="77777777" w:rsidR="00762E53" w:rsidRDefault="00762E53" w:rsidP="00C87A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377F50" w14:textId="1947BDDC" w:rsidR="00C64C71" w:rsidRDefault="00C64C71">
    <w:pPr>
      <w:pStyle w:val="En-tte"/>
    </w:pPr>
    <w:r>
      <w:rPr>
        <w:noProof/>
      </w:rPr>
      <w:pict w14:anchorId="204F324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32.7pt;height:70.3pt;rotation:315;z-index:-251655168;mso-wrap-edited:f;mso-position-horizontal:center;mso-position-horizontal-relative:margin;mso-position-vertical:center;mso-position-vertical-relative:margin" wrapcoords="21344 3906 20935 4136 20627 3447 20423 3906 20244 6204 20244 9651 20372 10570 19936 8272 19553 7123 19450 7583 18913 7813 18887 7813 18580 8043 18555 8272 18606 10340 18350 8043 17864 6664 17736 7813 16968 7813 16712 8502 16405 7813 16149 7813 16072 8502 15944 7813 15483 7813 15100 4826 15048 4596 14613 8502 14588 10570 11593 -11030 13155 8272 12668 4136 12259 2528 12105 4136 11926 7583 11773 8502 11619 9421 10774 5974 10518 4596 10186 7583 9648 7813 9597 7813 8753 7813 8701 8272 8829 11030 8369 8272 8036 7123 7627 10570 7243 8043 6910 7123 6782 8272 6449 7813 4427 7813 4197 8043 3992 8962 3890 8272 3813 7813 3378 7813 3071 11260 2713 8502 2252 6894 2124 7813 1254 4596 998 4136 537 3677 26 4136 -26 4366 230 6434 154 16315 -26 16774 77 17464 896 17694 1331 16545 1638 14017 1894 16315 2508 18613 2866 15626 3711 18383 4120 15396 4735 18613 4863 17004 5246 18153 5451 17004 6014 18153 6091 17694 7473 17694 7524 16774 7396 13787 7703 16315 8292 18383 8394 17464 9930 17464 9981 16774 9981 16315 10646 17923 10851 16545 10851 15166 10621 11489 11900 17694 12464 17464 12771 17234 12899 16315 13538 18383 13948 15166 13820 14017 13999 10800 13871 9421 15100 19072 15304 17234 16123 17694 16123 16774 15995 12868 16277 15626 16968 18383 17070 17234 17608 17234 17710 17234 17710 15855 17582 11719 18196 17004 18427 17923 18555 15166 18631 15626 19373 17923 21523 17694 21600 17004 21446 15166 21446 4596 21344 3906" fillcolor="silver" stroked="f">
          <v:textpath style="font-family:&quot;Times New Roman&quot;;font-size:1pt;font-weight:bold" string="Document de travail"/>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14B8231" w14:textId="3FC13E07" w:rsidR="00C64C71" w:rsidRDefault="00C64C71">
    <w:pPr>
      <w:pStyle w:val="En-tte"/>
    </w:pPr>
    <w:r>
      <w:rPr>
        <w:noProof/>
      </w:rPr>
      <w:pict w14:anchorId="1B08E83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32.7pt;height:70.3pt;rotation:315;z-index:-251657216;mso-wrap-edited:f;mso-position-horizontal:center;mso-position-horizontal-relative:margin;mso-position-vertical:center;mso-position-vertical-relative:margin" wrapcoords="21344 3906 20935 4136 20627 3447 20423 3906 20244 6204 20244 9651 20372 10570 19936 8272 19553 7123 19450 7583 18913 7813 18887 7813 18580 8043 18555 8272 18606 10340 18350 8043 17864 6664 17736 7813 16968 7813 16712 8502 16405 7813 16149 7813 16072 8502 15944 7813 15483 7813 15100 4826 15048 4596 14613 8502 14588 10570 11593 -11030 13155 8272 12668 4136 12259 2528 12105 4136 11926 7583 11773 8502 11619 9421 10774 5974 10518 4596 10186 7583 9648 7813 9597 7813 8753 7813 8701 8272 8829 11030 8369 8272 8036 7123 7627 10570 7243 8043 6910 7123 6782 8272 6449 7813 4427 7813 4197 8043 3992 8962 3890 8272 3813 7813 3378 7813 3071 11260 2713 8502 2252 6894 2124 7813 1254 4596 998 4136 537 3677 26 4136 -26 4366 230 6434 154 16315 -26 16774 77 17464 896 17694 1331 16545 1638 14017 1894 16315 2508 18613 2866 15626 3711 18383 4120 15396 4735 18613 4863 17004 5246 18153 5451 17004 6014 18153 6091 17694 7473 17694 7524 16774 7396 13787 7703 16315 8292 18383 8394 17464 9930 17464 9981 16774 9981 16315 10646 17923 10851 16545 10851 15166 10621 11489 11900 17694 12464 17464 12771 17234 12899 16315 13538 18383 13948 15166 13820 14017 13999 10800 13871 9421 15100 19072 15304 17234 16123 17694 16123 16774 15995 12868 16277 15626 16968 18383 17070 17234 17608 17234 17710 17234 17710 15855 17582 11719 18196 17004 18427 17923 18555 15166 18631 15626 19373 17923 21523 17694 21600 17004 21446 15166 21446 4596 21344 3906" fillcolor="silver" stroked="f">
          <v:textpath style="font-family:&quot;Times New Roman&quot;;font-size:1pt;font-weight:bold" string="Document de travail"/>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EA5EB0C" w14:textId="63B47AFC" w:rsidR="00C64C71" w:rsidRDefault="00C64C71">
    <w:pPr>
      <w:pStyle w:val="En-tte"/>
    </w:pPr>
    <w:r>
      <w:rPr>
        <w:noProof/>
      </w:rPr>
      <w:pict w14:anchorId="533642F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32.7pt;height:70.3pt;rotation:315;z-index:-251653120;mso-wrap-edited:f;mso-position-horizontal:center;mso-position-horizontal-relative:margin;mso-position-vertical:center;mso-position-vertical-relative:margin" wrapcoords="21344 3906 20935 4136 20627 3447 20423 3906 20244 6204 20244 9651 20372 10570 19936 8272 19553 7123 19450 7583 18913 7813 18887 7813 18580 8043 18555 8272 18606 10340 18350 8043 17864 6664 17736 7813 16968 7813 16712 8502 16405 7813 16149 7813 16072 8502 15944 7813 15483 7813 15100 4826 15048 4596 14613 8502 14588 10570 11593 -11030 13155 8272 12668 4136 12259 2528 12105 4136 11926 7583 11773 8502 11619 9421 10774 5974 10518 4596 10186 7583 9648 7813 9597 7813 8753 7813 8701 8272 8829 11030 8369 8272 8036 7123 7627 10570 7243 8043 6910 7123 6782 8272 6449 7813 4427 7813 4197 8043 3992 8962 3890 8272 3813 7813 3378 7813 3071 11260 2713 8502 2252 6894 2124 7813 1254 4596 998 4136 537 3677 26 4136 -26 4366 230 6434 154 16315 -26 16774 77 17464 896 17694 1331 16545 1638 14017 1894 16315 2508 18613 2866 15626 3711 18383 4120 15396 4735 18613 4863 17004 5246 18153 5451 17004 6014 18153 6091 17694 7473 17694 7524 16774 7396 13787 7703 16315 8292 18383 8394 17464 9930 17464 9981 16774 9981 16315 10646 17923 10851 16545 10851 15166 10621 11489 11900 17694 12464 17464 12771 17234 12899 16315 13538 18383 13948 15166 13820 14017 13999 10800 13871 9421 15100 19072 15304 17234 16123 17694 16123 16774 15995 12868 16277 15626 16968 18383 17070 17234 17608 17234 17710 17234 17710 15855 17582 11719 18196 17004 18427 17923 18555 15166 18631 15626 19373 17923 21523 17694 21600 17004 21446 15166 21446 4596 21344 3906" fillcolor="silver" stroked="f">
          <v:textpath style="font-family:&quot;Times New Roman&quot;;font-size:1pt;font-weight:bold" string="Document de travail"/>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144ED"/>
    <w:multiLevelType w:val="multilevel"/>
    <w:tmpl w:val="F190C1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D923AE"/>
    <w:multiLevelType w:val="multilevel"/>
    <w:tmpl w:val="EDEAB68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17834326"/>
    <w:multiLevelType w:val="multilevel"/>
    <w:tmpl w:val="74706D44"/>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587916"/>
    <w:multiLevelType w:val="multilevel"/>
    <w:tmpl w:val="1FC057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E5616"/>
    <w:multiLevelType w:val="multilevel"/>
    <w:tmpl w:val="9C04D4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4D6C85"/>
    <w:multiLevelType w:val="multilevel"/>
    <w:tmpl w:val="E3105CBA"/>
    <w:lvl w:ilvl="0">
      <w:start w:val="1"/>
      <w:numFmt w:val="lowerLetter"/>
      <w:lvlText w:val="%1)"/>
      <w:lvlJc w:val="left"/>
      <w:pPr>
        <w:ind w:left="760" w:hanging="4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2EA1236"/>
    <w:multiLevelType w:val="multilevel"/>
    <w:tmpl w:val="FE06F966"/>
    <w:lvl w:ilvl="0">
      <w:start w:val="1"/>
      <w:numFmt w:val="decimal"/>
      <w:lvlText w:val="%1."/>
      <w:lvlJc w:val="left"/>
      <w:pPr>
        <w:ind w:left="360" w:hanging="360"/>
      </w:pPr>
      <w:rPr>
        <w:rFonts w:ascii="Times" w:hAnsi="Times"/>
        <w:b/>
        <w:bCs/>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5CD5FA8"/>
    <w:multiLevelType w:val="multilevel"/>
    <w:tmpl w:val="EBDAC726"/>
    <w:lvl w:ilvl="0">
      <w:start w:val="1"/>
      <w:numFmt w:val="decimal"/>
      <w:lvlText w:val="%1."/>
      <w:lvlJc w:val="left"/>
      <w:pPr>
        <w:ind w:left="360" w:hanging="360"/>
      </w:pPr>
      <w:rPr>
        <w:rFonts w:ascii="Times" w:hAnsi="Times"/>
        <w:b/>
        <w:bCs/>
        <w:sz w:val="36"/>
        <w:szCs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A14BA3"/>
    <w:multiLevelType w:val="hybridMultilevel"/>
    <w:tmpl w:val="DB3071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4456F48"/>
    <w:multiLevelType w:val="multilevel"/>
    <w:tmpl w:val="CA92FD4E"/>
    <w:lvl w:ilvl="0">
      <w:start w:val="1"/>
      <w:numFmt w:val="decimal"/>
      <w:lvlText w:val="%1."/>
      <w:lvlJc w:val="left"/>
      <w:pPr>
        <w:ind w:left="360" w:hanging="360"/>
      </w:pPr>
      <w:rPr>
        <w:rFonts w:ascii="Times" w:hAnsi="Times"/>
        <w:b/>
        <w:bCs/>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942321"/>
    <w:multiLevelType w:val="multilevel"/>
    <w:tmpl w:val="DEF632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5A702C4"/>
    <w:multiLevelType w:val="multilevel"/>
    <w:tmpl w:val="936655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79632B6"/>
    <w:multiLevelType w:val="hybridMultilevel"/>
    <w:tmpl w:val="6364575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A285ACD"/>
    <w:multiLevelType w:val="multilevel"/>
    <w:tmpl w:val="74A67650"/>
    <w:lvl w:ilvl="0">
      <w:start w:val="1"/>
      <w:numFmt w:val="lowerLetter"/>
      <w:lvlText w:val="%1)"/>
      <w:lvlJc w:val="left"/>
      <w:pPr>
        <w:ind w:left="1080" w:hanging="360"/>
      </w:pPr>
      <w:rPr>
        <w:sz w:val="3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435E342F"/>
    <w:multiLevelType w:val="multilevel"/>
    <w:tmpl w:val="EBDAC726"/>
    <w:lvl w:ilvl="0">
      <w:start w:val="1"/>
      <w:numFmt w:val="decimal"/>
      <w:lvlText w:val="%1."/>
      <w:lvlJc w:val="left"/>
      <w:pPr>
        <w:ind w:left="360" w:hanging="360"/>
      </w:pPr>
      <w:rPr>
        <w:rFonts w:ascii="Times" w:hAnsi="Times"/>
        <w:b/>
        <w:bCs/>
        <w:sz w:val="36"/>
        <w:szCs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5841599"/>
    <w:multiLevelType w:val="multilevel"/>
    <w:tmpl w:val="AB988148"/>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45A74C99"/>
    <w:multiLevelType w:val="multilevel"/>
    <w:tmpl w:val="91722A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B165BFA"/>
    <w:multiLevelType w:val="multilevel"/>
    <w:tmpl w:val="EBDAC726"/>
    <w:lvl w:ilvl="0">
      <w:start w:val="1"/>
      <w:numFmt w:val="decimal"/>
      <w:lvlText w:val="%1."/>
      <w:lvlJc w:val="left"/>
      <w:pPr>
        <w:ind w:left="360" w:hanging="360"/>
      </w:pPr>
      <w:rPr>
        <w:rFonts w:ascii="Times" w:hAnsi="Times"/>
        <w:b/>
        <w:bCs/>
        <w:sz w:val="36"/>
        <w:szCs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7576295"/>
    <w:multiLevelType w:val="multilevel"/>
    <w:tmpl w:val="623613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9F30121"/>
    <w:multiLevelType w:val="hybridMultilevel"/>
    <w:tmpl w:val="F7E6B50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A4A0482"/>
    <w:multiLevelType w:val="hybridMultilevel"/>
    <w:tmpl w:val="1B8A006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B9415F8"/>
    <w:multiLevelType w:val="hybridMultilevel"/>
    <w:tmpl w:val="19D2D19E"/>
    <w:lvl w:ilvl="0" w:tplc="0C0C0017">
      <w:start w:val="1"/>
      <w:numFmt w:val="lowerLetter"/>
      <w:lvlText w:val="%1)"/>
      <w:lvlJc w:val="left"/>
      <w:pPr>
        <w:ind w:left="1080" w:hanging="360"/>
      </w:pPr>
    </w:lvl>
    <w:lvl w:ilvl="1" w:tplc="0C0C0017">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2">
    <w:nsid w:val="616C3EA5"/>
    <w:multiLevelType w:val="multilevel"/>
    <w:tmpl w:val="F8A80F60"/>
    <w:lvl w:ilvl="0">
      <w:start w:val="1"/>
      <w:numFmt w:val="lowerLetter"/>
      <w:lvlText w:val="%1)"/>
      <w:lvlJc w:val="left"/>
      <w:pPr>
        <w:ind w:left="720" w:hanging="360"/>
      </w:pPr>
      <w:rPr>
        <w:rFonts w:ascii="Times" w:hAnsi="Times"/>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2C73E08"/>
    <w:multiLevelType w:val="multilevel"/>
    <w:tmpl w:val="E25099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32A0A24"/>
    <w:multiLevelType w:val="hybridMultilevel"/>
    <w:tmpl w:val="7F766F8C"/>
    <w:lvl w:ilvl="0" w:tplc="0C0C0017">
      <w:start w:val="1"/>
      <w:numFmt w:val="lowerLetter"/>
      <w:lvlText w:val="%1)"/>
      <w:lvlJc w:val="left"/>
      <w:pPr>
        <w:ind w:left="720" w:hanging="360"/>
      </w:pPr>
    </w:lvl>
    <w:lvl w:ilvl="1" w:tplc="0C0C0017">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633419C4"/>
    <w:multiLevelType w:val="multilevel"/>
    <w:tmpl w:val="5FCC9B74"/>
    <w:lvl w:ilvl="0">
      <w:start w:val="1"/>
      <w:numFmt w:val="low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E68684C"/>
    <w:multiLevelType w:val="multilevel"/>
    <w:tmpl w:val="EBDAC726"/>
    <w:lvl w:ilvl="0">
      <w:start w:val="1"/>
      <w:numFmt w:val="decimal"/>
      <w:lvlText w:val="%1."/>
      <w:lvlJc w:val="left"/>
      <w:pPr>
        <w:ind w:left="360" w:hanging="360"/>
      </w:pPr>
      <w:rPr>
        <w:rFonts w:ascii="Times" w:hAnsi="Times"/>
        <w:b/>
        <w:bCs/>
        <w:sz w:val="36"/>
        <w:szCs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1F46BC9"/>
    <w:multiLevelType w:val="hybridMultilevel"/>
    <w:tmpl w:val="E452E1BC"/>
    <w:lvl w:ilvl="0" w:tplc="0C0C0017">
      <w:start w:val="1"/>
      <w:numFmt w:val="lowerLetter"/>
      <w:lvlText w:val="%1)"/>
      <w:lvlJc w:val="left"/>
      <w:pPr>
        <w:ind w:left="1080" w:hanging="360"/>
      </w:pPr>
    </w:lvl>
    <w:lvl w:ilvl="1" w:tplc="0C0C0017">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8">
    <w:nsid w:val="76B13E74"/>
    <w:multiLevelType w:val="multilevel"/>
    <w:tmpl w:val="7068E5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A321D89"/>
    <w:multiLevelType w:val="multilevel"/>
    <w:tmpl w:val="8D7C55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AB538D6"/>
    <w:multiLevelType w:val="multilevel"/>
    <w:tmpl w:val="37006E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DE0539B"/>
    <w:multiLevelType w:val="multilevel"/>
    <w:tmpl w:val="6ABC203E"/>
    <w:lvl w:ilvl="0">
      <w:start w:val="1"/>
      <w:numFmt w:val="lowerLetter"/>
      <w:lvlText w:val="%1)"/>
      <w:lvlJc w:val="left"/>
      <w:pPr>
        <w:ind w:left="720" w:hanging="360"/>
      </w:pPr>
      <w:rPr>
        <w:rFonts w:ascii="Times" w:hAnsi="Times"/>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30"/>
  </w:num>
  <w:num w:numId="4">
    <w:abstractNumId w:val="11"/>
  </w:num>
  <w:num w:numId="5">
    <w:abstractNumId w:val="18"/>
  </w:num>
  <w:num w:numId="6">
    <w:abstractNumId w:val="25"/>
  </w:num>
  <w:num w:numId="7">
    <w:abstractNumId w:val="0"/>
  </w:num>
  <w:num w:numId="8">
    <w:abstractNumId w:val="10"/>
  </w:num>
  <w:num w:numId="9">
    <w:abstractNumId w:val="5"/>
  </w:num>
  <w:num w:numId="10">
    <w:abstractNumId w:val="22"/>
  </w:num>
  <w:num w:numId="11">
    <w:abstractNumId w:val="15"/>
  </w:num>
  <w:num w:numId="12">
    <w:abstractNumId w:val="20"/>
  </w:num>
  <w:num w:numId="13">
    <w:abstractNumId w:val="3"/>
  </w:num>
  <w:num w:numId="14">
    <w:abstractNumId w:val="23"/>
  </w:num>
  <w:num w:numId="15">
    <w:abstractNumId w:val="17"/>
  </w:num>
  <w:num w:numId="16">
    <w:abstractNumId w:val="31"/>
  </w:num>
  <w:num w:numId="17">
    <w:abstractNumId w:val="13"/>
  </w:num>
  <w:num w:numId="18">
    <w:abstractNumId w:val="6"/>
  </w:num>
  <w:num w:numId="19">
    <w:abstractNumId w:val="19"/>
  </w:num>
  <w:num w:numId="20">
    <w:abstractNumId w:val="12"/>
  </w:num>
  <w:num w:numId="21">
    <w:abstractNumId w:val="29"/>
  </w:num>
  <w:num w:numId="22">
    <w:abstractNumId w:val="16"/>
  </w:num>
  <w:num w:numId="23">
    <w:abstractNumId w:val="28"/>
  </w:num>
  <w:num w:numId="24">
    <w:abstractNumId w:val="2"/>
  </w:num>
  <w:num w:numId="25">
    <w:abstractNumId w:val="26"/>
  </w:num>
  <w:num w:numId="26">
    <w:abstractNumId w:val="14"/>
  </w:num>
  <w:num w:numId="27">
    <w:abstractNumId w:val="9"/>
  </w:num>
  <w:num w:numId="28">
    <w:abstractNumId w:val="8"/>
  </w:num>
  <w:num w:numId="29">
    <w:abstractNumId w:val="7"/>
  </w:num>
  <w:num w:numId="30">
    <w:abstractNumId w:val="27"/>
  </w:num>
  <w:num w:numId="31">
    <w:abstractNumId w:val="21"/>
  </w:num>
  <w:num w:numId="32">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D5"/>
    <w:rsid w:val="000077B7"/>
    <w:rsid w:val="00007E57"/>
    <w:rsid w:val="00012F57"/>
    <w:rsid w:val="000179C2"/>
    <w:rsid w:val="00022DB0"/>
    <w:rsid w:val="00027BDE"/>
    <w:rsid w:val="00040CED"/>
    <w:rsid w:val="00041550"/>
    <w:rsid w:val="000430C5"/>
    <w:rsid w:val="0005537C"/>
    <w:rsid w:val="00060CD2"/>
    <w:rsid w:val="00067F30"/>
    <w:rsid w:val="00076E96"/>
    <w:rsid w:val="000856D8"/>
    <w:rsid w:val="0008772C"/>
    <w:rsid w:val="00094D21"/>
    <w:rsid w:val="000A3140"/>
    <w:rsid w:val="000A65E1"/>
    <w:rsid w:val="000C4DD6"/>
    <w:rsid w:val="000D07A3"/>
    <w:rsid w:val="000E09B8"/>
    <w:rsid w:val="000E123A"/>
    <w:rsid w:val="000E19F4"/>
    <w:rsid w:val="000E22CD"/>
    <w:rsid w:val="000E2A67"/>
    <w:rsid w:val="000F728F"/>
    <w:rsid w:val="001059FE"/>
    <w:rsid w:val="00115E99"/>
    <w:rsid w:val="0012541E"/>
    <w:rsid w:val="00142461"/>
    <w:rsid w:val="00163420"/>
    <w:rsid w:val="00166ABB"/>
    <w:rsid w:val="00183D26"/>
    <w:rsid w:val="001961C1"/>
    <w:rsid w:val="001A31E7"/>
    <w:rsid w:val="001B2BC2"/>
    <w:rsid w:val="001B2E0C"/>
    <w:rsid w:val="001C3ECA"/>
    <w:rsid w:val="002139C7"/>
    <w:rsid w:val="00220391"/>
    <w:rsid w:val="00221929"/>
    <w:rsid w:val="00222A53"/>
    <w:rsid w:val="00235BA7"/>
    <w:rsid w:val="002439BD"/>
    <w:rsid w:val="00251D23"/>
    <w:rsid w:val="0025310C"/>
    <w:rsid w:val="00294D0C"/>
    <w:rsid w:val="002951D8"/>
    <w:rsid w:val="002A15DA"/>
    <w:rsid w:val="002D5D7D"/>
    <w:rsid w:val="002F12F0"/>
    <w:rsid w:val="002F5F48"/>
    <w:rsid w:val="003017C8"/>
    <w:rsid w:val="0030445E"/>
    <w:rsid w:val="0034542E"/>
    <w:rsid w:val="00373B4E"/>
    <w:rsid w:val="00375D2C"/>
    <w:rsid w:val="003A3382"/>
    <w:rsid w:val="003A6E49"/>
    <w:rsid w:val="003D15EB"/>
    <w:rsid w:val="003F1684"/>
    <w:rsid w:val="003F1B55"/>
    <w:rsid w:val="003F6928"/>
    <w:rsid w:val="004429DC"/>
    <w:rsid w:val="00456F67"/>
    <w:rsid w:val="00477D8D"/>
    <w:rsid w:val="00493499"/>
    <w:rsid w:val="004A52A7"/>
    <w:rsid w:val="004B78D3"/>
    <w:rsid w:val="004C3F9A"/>
    <w:rsid w:val="004C47C3"/>
    <w:rsid w:val="004D3E53"/>
    <w:rsid w:val="004E7537"/>
    <w:rsid w:val="00511A2D"/>
    <w:rsid w:val="005201DE"/>
    <w:rsid w:val="00520240"/>
    <w:rsid w:val="00525124"/>
    <w:rsid w:val="005258FC"/>
    <w:rsid w:val="00532D27"/>
    <w:rsid w:val="00537EA0"/>
    <w:rsid w:val="0054355E"/>
    <w:rsid w:val="00551407"/>
    <w:rsid w:val="00567D9A"/>
    <w:rsid w:val="00570667"/>
    <w:rsid w:val="00571181"/>
    <w:rsid w:val="00590DF8"/>
    <w:rsid w:val="00593AE9"/>
    <w:rsid w:val="00595ED3"/>
    <w:rsid w:val="005D25DD"/>
    <w:rsid w:val="005F35F5"/>
    <w:rsid w:val="00620E61"/>
    <w:rsid w:val="006373AC"/>
    <w:rsid w:val="006468CD"/>
    <w:rsid w:val="0064695E"/>
    <w:rsid w:val="0065770D"/>
    <w:rsid w:val="00696DF9"/>
    <w:rsid w:val="006D1A5B"/>
    <w:rsid w:val="006E18A5"/>
    <w:rsid w:val="00707C0D"/>
    <w:rsid w:val="00743DFE"/>
    <w:rsid w:val="0075238A"/>
    <w:rsid w:val="007565A8"/>
    <w:rsid w:val="00762E53"/>
    <w:rsid w:val="00796C5B"/>
    <w:rsid w:val="007977E7"/>
    <w:rsid w:val="007A6904"/>
    <w:rsid w:val="007C01E1"/>
    <w:rsid w:val="007C24D5"/>
    <w:rsid w:val="007D04DC"/>
    <w:rsid w:val="007E0331"/>
    <w:rsid w:val="007E612E"/>
    <w:rsid w:val="00810B4F"/>
    <w:rsid w:val="0083777A"/>
    <w:rsid w:val="0084256F"/>
    <w:rsid w:val="0085350D"/>
    <w:rsid w:val="008553DE"/>
    <w:rsid w:val="00885810"/>
    <w:rsid w:val="00892D89"/>
    <w:rsid w:val="008A1C26"/>
    <w:rsid w:val="008A5C10"/>
    <w:rsid w:val="008C1600"/>
    <w:rsid w:val="008C1EC7"/>
    <w:rsid w:val="008D272D"/>
    <w:rsid w:val="008D5FCD"/>
    <w:rsid w:val="008F5855"/>
    <w:rsid w:val="00905994"/>
    <w:rsid w:val="00952168"/>
    <w:rsid w:val="009613FD"/>
    <w:rsid w:val="009B0B5A"/>
    <w:rsid w:val="009F5F8B"/>
    <w:rsid w:val="00A02265"/>
    <w:rsid w:val="00A120AF"/>
    <w:rsid w:val="00A63185"/>
    <w:rsid w:val="00A7108B"/>
    <w:rsid w:val="00A7515D"/>
    <w:rsid w:val="00A77A31"/>
    <w:rsid w:val="00AC11FD"/>
    <w:rsid w:val="00AE1A12"/>
    <w:rsid w:val="00AE203C"/>
    <w:rsid w:val="00AE518F"/>
    <w:rsid w:val="00AF011B"/>
    <w:rsid w:val="00AF20C3"/>
    <w:rsid w:val="00B005FB"/>
    <w:rsid w:val="00B126AE"/>
    <w:rsid w:val="00B22960"/>
    <w:rsid w:val="00B36529"/>
    <w:rsid w:val="00B37DF2"/>
    <w:rsid w:val="00B44D29"/>
    <w:rsid w:val="00B55C42"/>
    <w:rsid w:val="00B657A4"/>
    <w:rsid w:val="00B7619B"/>
    <w:rsid w:val="00BA6BFE"/>
    <w:rsid w:val="00BA6D50"/>
    <w:rsid w:val="00BB56C8"/>
    <w:rsid w:val="00BC4D9A"/>
    <w:rsid w:val="00BD5AB2"/>
    <w:rsid w:val="00C06720"/>
    <w:rsid w:val="00C06954"/>
    <w:rsid w:val="00C17234"/>
    <w:rsid w:val="00C2580E"/>
    <w:rsid w:val="00C30FBD"/>
    <w:rsid w:val="00C337E0"/>
    <w:rsid w:val="00C41B9E"/>
    <w:rsid w:val="00C64C71"/>
    <w:rsid w:val="00C65F50"/>
    <w:rsid w:val="00C726C5"/>
    <w:rsid w:val="00C760F0"/>
    <w:rsid w:val="00C87A13"/>
    <w:rsid w:val="00C91B0E"/>
    <w:rsid w:val="00CB4C47"/>
    <w:rsid w:val="00CD4D86"/>
    <w:rsid w:val="00CD61C0"/>
    <w:rsid w:val="00CD70E6"/>
    <w:rsid w:val="00CF167B"/>
    <w:rsid w:val="00CF777D"/>
    <w:rsid w:val="00D04F36"/>
    <w:rsid w:val="00D06294"/>
    <w:rsid w:val="00D21C10"/>
    <w:rsid w:val="00D2382C"/>
    <w:rsid w:val="00D30E1F"/>
    <w:rsid w:val="00D346D7"/>
    <w:rsid w:val="00D34F56"/>
    <w:rsid w:val="00D3587E"/>
    <w:rsid w:val="00D73438"/>
    <w:rsid w:val="00DA5912"/>
    <w:rsid w:val="00DC0392"/>
    <w:rsid w:val="00DC2535"/>
    <w:rsid w:val="00DD120D"/>
    <w:rsid w:val="00DD2482"/>
    <w:rsid w:val="00DD388F"/>
    <w:rsid w:val="00DE0249"/>
    <w:rsid w:val="00DE0890"/>
    <w:rsid w:val="00DE3B5F"/>
    <w:rsid w:val="00DF54B0"/>
    <w:rsid w:val="00E028AE"/>
    <w:rsid w:val="00E12DDA"/>
    <w:rsid w:val="00E237C0"/>
    <w:rsid w:val="00E32946"/>
    <w:rsid w:val="00E32C4A"/>
    <w:rsid w:val="00E50047"/>
    <w:rsid w:val="00E51572"/>
    <w:rsid w:val="00E6602C"/>
    <w:rsid w:val="00E74206"/>
    <w:rsid w:val="00E7799C"/>
    <w:rsid w:val="00E8462D"/>
    <w:rsid w:val="00E85EE6"/>
    <w:rsid w:val="00EA3FB0"/>
    <w:rsid w:val="00EB3CEE"/>
    <w:rsid w:val="00EC0A83"/>
    <w:rsid w:val="00EE1457"/>
    <w:rsid w:val="00F003F9"/>
    <w:rsid w:val="00F0051A"/>
    <w:rsid w:val="00F206AE"/>
    <w:rsid w:val="00F22FC7"/>
    <w:rsid w:val="00F36EEA"/>
    <w:rsid w:val="00F43D3B"/>
    <w:rsid w:val="00F64E79"/>
    <w:rsid w:val="00F725E8"/>
    <w:rsid w:val="00F83C00"/>
    <w:rsid w:val="00F8460F"/>
    <w:rsid w:val="00F848DE"/>
    <w:rsid w:val="00FA0257"/>
    <w:rsid w:val="00FA786D"/>
    <w:rsid w:val="00FA7F70"/>
    <w:rsid w:val="00FC1CBF"/>
    <w:rsid w:val="00FD059E"/>
    <w:rsid w:val="00FD18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8F93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 w:val="24"/>
        <w:szCs w:val="24"/>
        <w:lang w:val="fr-CA" w:eastAsia="zh-CN" w:bidi="hi-IN"/>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185"/>
    <w:rPr>
      <w:rFonts w:ascii="Times New Roman" w:hAnsi="Times New Roman" w:cs="Times New Roman"/>
      <w:lang w:val="fr-FR" w:eastAsia="fr-FR" w:bidi="ar-SA"/>
    </w:rPr>
  </w:style>
  <w:style w:type="paragraph" w:styleId="Titre1">
    <w:name w:val="heading 1"/>
    <w:basedOn w:val="Titre"/>
    <w:next w:val="Corpsdetexte"/>
    <w:pPr>
      <w:outlineLvl w:val="0"/>
    </w:pPr>
    <w:rPr>
      <w:b/>
      <w:bCs/>
      <w:sz w:val="36"/>
      <w:szCs w:val="36"/>
    </w:rPr>
  </w:style>
  <w:style w:type="paragraph" w:styleId="Titre2">
    <w:name w:val="heading 2"/>
    <w:basedOn w:val="Titre"/>
    <w:next w:val="Corpsdetexte"/>
    <w:pPr>
      <w:spacing w:before="200"/>
      <w:outlineLvl w:val="1"/>
    </w:pPr>
    <w:rPr>
      <w:b/>
      <w:bCs/>
      <w:sz w:val="32"/>
      <w:szCs w:val="32"/>
    </w:rPr>
  </w:style>
  <w:style w:type="paragraph" w:styleId="Titre3">
    <w:name w:val="heading 3"/>
    <w:basedOn w:val="Titre"/>
    <w:next w:val="Corpsdetexte"/>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Accentuation1">
    <w:name w:val="Accentuation1"/>
    <w:qFormat/>
    <w:rPr>
      <w:i/>
      <w:iCs/>
    </w:rPr>
  </w:style>
  <w:style w:type="character" w:customStyle="1" w:styleId="Accentuationforte">
    <w:name w:val="Accentuation forte"/>
    <w:rPr>
      <w:b/>
      <w:bCs/>
    </w:rPr>
  </w:style>
  <w:style w:type="character" w:customStyle="1" w:styleId="ListLabel26">
    <w:name w:val="ListLabel 26"/>
    <w:qFormat/>
    <w:rPr>
      <w:rFonts w:ascii="Times" w:hAnsi="Times"/>
      <w:b/>
      <w:bCs/>
      <w:sz w:val="24"/>
    </w:rPr>
  </w:style>
  <w:style w:type="paragraph" w:styleId="Titre">
    <w:name w:val="Title"/>
    <w:basedOn w:val="Normal"/>
    <w:next w:val="Corpsdetexte"/>
    <w:qFormat/>
    <w:pPr>
      <w:keepNext/>
      <w:spacing w:before="240" w:after="120"/>
    </w:pPr>
    <w:rPr>
      <w:rFonts w:ascii="Liberation Sans"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Quotations">
    <w:name w:val="Quotations"/>
    <w:basedOn w:val="Normal"/>
    <w:qFormat/>
    <w:pPr>
      <w:spacing w:after="283"/>
      <w:ind w:left="567" w:right="567"/>
    </w:pPr>
  </w:style>
  <w:style w:type="paragraph" w:customStyle="1" w:styleId="Titreprincipal">
    <w:name w:val="Titre principal"/>
    <w:basedOn w:val="Titre"/>
    <w:next w:val="Corpsdetexte"/>
    <w:pPr>
      <w:jc w:val="center"/>
    </w:pPr>
    <w:rPr>
      <w:b/>
      <w:bCs/>
      <w:sz w:val="56"/>
      <w:szCs w:val="56"/>
    </w:rPr>
  </w:style>
  <w:style w:type="paragraph" w:styleId="Sous-titre">
    <w:name w:val="Subtitle"/>
    <w:basedOn w:val="Titre"/>
    <w:next w:val="Corpsdetexte"/>
    <w:pPr>
      <w:spacing w:before="60"/>
      <w:jc w:val="center"/>
    </w:pPr>
    <w:rPr>
      <w:sz w:val="36"/>
      <w:szCs w:val="36"/>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Pardeliste">
    <w:name w:val="List Paragraph"/>
    <w:basedOn w:val="Normal"/>
    <w:uiPriority w:val="34"/>
    <w:qFormat/>
    <w:rsid w:val="00D30E1F"/>
    <w:pPr>
      <w:suppressAutoHyphens/>
      <w:ind w:left="720"/>
      <w:contextualSpacing/>
    </w:pPr>
    <w:rPr>
      <w:rFonts w:eastAsia="Arial"/>
      <w:color w:val="00000A"/>
    </w:rPr>
  </w:style>
  <w:style w:type="character" w:customStyle="1" w:styleId="ListLabel9">
    <w:name w:val="ListLabel 9"/>
    <w:qFormat/>
    <w:rsid w:val="0065770D"/>
    <w:rPr>
      <w:b/>
    </w:rPr>
  </w:style>
  <w:style w:type="paragraph" w:styleId="Sansinterligne">
    <w:name w:val="No Spacing"/>
    <w:uiPriority w:val="1"/>
    <w:qFormat/>
    <w:rsid w:val="006468CD"/>
    <w:rPr>
      <w:rFonts w:ascii="Times New Roman" w:hAnsi="Times New Roman" w:cs="Times New Roman"/>
      <w:lang w:val="fr-FR" w:eastAsia="fr-FR" w:bidi="ar-SA"/>
    </w:rPr>
  </w:style>
  <w:style w:type="paragraph" w:styleId="TM1">
    <w:name w:val="toc 1"/>
    <w:basedOn w:val="Normal"/>
    <w:next w:val="Normal"/>
    <w:autoRedefine/>
    <w:uiPriority w:val="39"/>
    <w:unhideWhenUsed/>
    <w:rsid w:val="002439BD"/>
    <w:pPr>
      <w:spacing w:before="120"/>
    </w:pPr>
    <w:rPr>
      <w:rFonts w:asciiTheme="minorHAnsi" w:hAnsiTheme="minorHAnsi"/>
      <w:b/>
    </w:rPr>
  </w:style>
  <w:style w:type="paragraph" w:styleId="TM2">
    <w:name w:val="toc 2"/>
    <w:basedOn w:val="Normal"/>
    <w:next w:val="Normal"/>
    <w:autoRedefine/>
    <w:uiPriority w:val="39"/>
    <w:unhideWhenUsed/>
    <w:rsid w:val="002439BD"/>
    <w:pPr>
      <w:ind w:left="240"/>
    </w:pPr>
    <w:rPr>
      <w:rFonts w:asciiTheme="minorHAnsi" w:hAnsiTheme="minorHAnsi"/>
      <w:b/>
      <w:sz w:val="22"/>
      <w:szCs w:val="22"/>
    </w:rPr>
  </w:style>
  <w:style w:type="paragraph" w:styleId="TM3">
    <w:name w:val="toc 3"/>
    <w:basedOn w:val="Normal"/>
    <w:next w:val="Normal"/>
    <w:autoRedefine/>
    <w:uiPriority w:val="39"/>
    <w:unhideWhenUsed/>
    <w:rsid w:val="002439BD"/>
    <w:pPr>
      <w:ind w:left="480"/>
    </w:pPr>
    <w:rPr>
      <w:rFonts w:asciiTheme="minorHAnsi" w:hAnsiTheme="minorHAnsi"/>
      <w:sz w:val="22"/>
      <w:szCs w:val="22"/>
    </w:rPr>
  </w:style>
  <w:style w:type="paragraph" w:styleId="TM4">
    <w:name w:val="toc 4"/>
    <w:basedOn w:val="Normal"/>
    <w:next w:val="Normal"/>
    <w:autoRedefine/>
    <w:uiPriority w:val="39"/>
    <w:unhideWhenUsed/>
    <w:rsid w:val="002439BD"/>
    <w:pPr>
      <w:ind w:left="720"/>
    </w:pPr>
    <w:rPr>
      <w:rFonts w:asciiTheme="minorHAnsi" w:hAnsiTheme="minorHAnsi"/>
      <w:sz w:val="20"/>
      <w:szCs w:val="20"/>
    </w:rPr>
  </w:style>
  <w:style w:type="paragraph" w:styleId="TM5">
    <w:name w:val="toc 5"/>
    <w:basedOn w:val="Normal"/>
    <w:next w:val="Normal"/>
    <w:autoRedefine/>
    <w:uiPriority w:val="39"/>
    <w:unhideWhenUsed/>
    <w:rsid w:val="002439BD"/>
    <w:pPr>
      <w:ind w:left="960"/>
    </w:pPr>
    <w:rPr>
      <w:rFonts w:asciiTheme="minorHAnsi" w:hAnsiTheme="minorHAnsi"/>
      <w:sz w:val="20"/>
      <w:szCs w:val="20"/>
    </w:rPr>
  </w:style>
  <w:style w:type="paragraph" w:styleId="TM6">
    <w:name w:val="toc 6"/>
    <w:basedOn w:val="Normal"/>
    <w:next w:val="Normal"/>
    <w:autoRedefine/>
    <w:uiPriority w:val="39"/>
    <w:unhideWhenUsed/>
    <w:rsid w:val="002439BD"/>
    <w:pPr>
      <w:ind w:left="1200"/>
    </w:pPr>
    <w:rPr>
      <w:rFonts w:asciiTheme="minorHAnsi" w:hAnsiTheme="minorHAnsi"/>
      <w:sz w:val="20"/>
      <w:szCs w:val="20"/>
    </w:rPr>
  </w:style>
  <w:style w:type="paragraph" w:styleId="TM7">
    <w:name w:val="toc 7"/>
    <w:basedOn w:val="Normal"/>
    <w:next w:val="Normal"/>
    <w:autoRedefine/>
    <w:uiPriority w:val="39"/>
    <w:unhideWhenUsed/>
    <w:rsid w:val="002439BD"/>
    <w:pPr>
      <w:ind w:left="1440"/>
    </w:pPr>
    <w:rPr>
      <w:rFonts w:asciiTheme="minorHAnsi" w:hAnsiTheme="minorHAnsi"/>
      <w:sz w:val="20"/>
      <w:szCs w:val="20"/>
    </w:rPr>
  </w:style>
  <w:style w:type="paragraph" w:styleId="TM8">
    <w:name w:val="toc 8"/>
    <w:basedOn w:val="Normal"/>
    <w:next w:val="Normal"/>
    <w:autoRedefine/>
    <w:uiPriority w:val="39"/>
    <w:unhideWhenUsed/>
    <w:rsid w:val="002439BD"/>
    <w:pPr>
      <w:ind w:left="1680"/>
    </w:pPr>
    <w:rPr>
      <w:rFonts w:asciiTheme="minorHAnsi" w:hAnsiTheme="minorHAnsi"/>
      <w:sz w:val="20"/>
      <w:szCs w:val="20"/>
    </w:rPr>
  </w:style>
  <w:style w:type="paragraph" w:styleId="TM9">
    <w:name w:val="toc 9"/>
    <w:basedOn w:val="Normal"/>
    <w:next w:val="Normal"/>
    <w:autoRedefine/>
    <w:uiPriority w:val="39"/>
    <w:unhideWhenUsed/>
    <w:rsid w:val="002439BD"/>
    <w:pPr>
      <w:ind w:left="1920"/>
    </w:pPr>
    <w:rPr>
      <w:rFonts w:asciiTheme="minorHAnsi" w:hAnsiTheme="minorHAnsi"/>
      <w:sz w:val="20"/>
      <w:szCs w:val="20"/>
    </w:rPr>
  </w:style>
  <w:style w:type="paragraph" w:styleId="Pieddepage">
    <w:name w:val="footer"/>
    <w:basedOn w:val="Normal"/>
    <w:link w:val="PieddepageCar"/>
    <w:uiPriority w:val="99"/>
    <w:unhideWhenUsed/>
    <w:rsid w:val="00C87A13"/>
    <w:pPr>
      <w:tabs>
        <w:tab w:val="center" w:pos="4320"/>
        <w:tab w:val="right" w:pos="8640"/>
      </w:tabs>
    </w:pPr>
  </w:style>
  <w:style w:type="character" w:customStyle="1" w:styleId="PieddepageCar">
    <w:name w:val="Pied de page Car"/>
    <w:basedOn w:val="Policepardfaut"/>
    <w:link w:val="Pieddepage"/>
    <w:uiPriority w:val="99"/>
    <w:rsid w:val="00C87A13"/>
    <w:rPr>
      <w:rFonts w:ascii="Times New Roman" w:hAnsi="Times New Roman" w:cs="Times New Roman"/>
      <w:lang w:val="fr-FR" w:eastAsia="fr-FR" w:bidi="ar-SA"/>
    </w:rPr>
  </w:style>
  <w:style w:type="character" w:styleId="Numrodepage">
    <w:name w:val="page number"/>
    <w:basedOn w:val="Policepardfaut"/>
    <w:uiPriority w:val="99"/>
    <w:semiHidden/>
    <w:unhideWhenUsed/>
    <w:rsid w:val="00C87A13"/>
  </w:style>
  <w:style w:type="paragraph" w:styleId="En-tte">
    <w:name w:val="header"/>
    <w:basedOn w:val="Normal"/>
    <w:link w:val="En-tteCar"/>
    <w:uiPriority w:val="99"/>
    <w:unhideWhenUsed/>
    <w:rsid w:val="00C64C71"/>
    <w:pPr>
      <w:tabs>
        <w:tab w:val="center" w:pos="4320"/>
        <w:tab w:val="right" w:pos="8640"/>
      </w:tabs>
    </w:pPr>
  </w:style>
  <w:style w:type="character" w:customStyle="1" w:styleId="En-tteCar">
    <w:name w:val="En-tête Car"/>
    <w:basedOn w:val="Policepardfaut"/>
    <w:link w:val="En-tte"/>
    <w:uiPriority w:val="99"/>
    <w:rsid w:val="00C64C71"/>
    <w:rPr>
      <w:rFonts w:ascii="Times New Roman" w:hAnsi="Times New Roman" w:cs="Times New Roman"/>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129993">
      <w:bodyDiv w:val="1"/>
      <w:marLeft w:val="0"/>
      <w:marRight w:val="0"/>
      <w:marTop w:val="0"/>
      <w:marBottom w:val="0"/>
      <w:divBdr>
        <w:top w:val="none" w:sz="0" w:space="0" w:color="auto"/>
        <w:left w:val="none" w:sz="0" w:space="0" w:color="auto"/>
        <w:bottom w:val="none" w:sz="0" w:space="0" w:color="auto"/>
        <w:right w:val="none" w:sz="0" w:space="0" w:color="auto"/>
      </w:divBdr>
      <w:divsChild>
        <w:div w:id="443156358">
          <w:marLeft w:val="0"/>
          <w:marRight w:val="0"/>
          <w:marTop w:val="0"/>
          <w:marBottom w:val="0"/>
          <w:divBdr>
            <w:top w:val="none" w:sz="0" w:space="0" w:color="auto"/>
            <w:left w:val="none" w:sz="0" w:space="0" w:color="auto"/>
            <w:bottom w:val="none" w:sz="0" w:space="0" w:color="auto"/>
            <w:right w:val="none" w:sz="0" w:space="0" w:color="auto"/>
          </w:divBdr>
        </w:div>
        <w:div w:id="9075438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CFB28F5-CB87-D44B-96B4-3D8570D8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11688</Words>
  <Characters>64286</Characters>
  <Application>Microsoft Macintosh Word</Application>
  <DocSecurity>0</DocSecurity>
  <Lines>535</Lines>
  <Paragraphs>151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Ethier</dc:creator>
  <cp:lastModifiedBy>Philippe Ethier</cp:lastModifiedBy>
  <cp:revision>3</cp:revision>
  <dcterms:created xsi:type="dcterms:W3CDTF">2016-01-15T14:33:00Z</dcterms:created>
  <dcterms:modified xsi:type="dcterms:W3CDTF">2016-01-15T14:43:00Z</dcterms:modified>
  <dc:language>fr-FR</dc:language>
</cp:coreProperties>
</file>